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8E" w:rsidRDefault="00C4118E"/>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5C1018" w:rsidTr="007D06B9">
        <w:tc>
          <w:tcPr>
            <w:tcW w:w="1272" w:type="pct"/>
            <w:tcBorders>
              <w:top w:val="double" w:sz="6" w:space="0" w:color="auto"/>
              <w:left w:val="double" w:sz="6" w:space="0" w:color="auto"/>
              <w:bottom w:val="nil"/>
              <w:right w:val="single" w:sz="4" w:space="0" w:color="auto"/>
            </w:tcBorders>
          </w:tcPr>
          <w:p w:rsidR="008E6904" w:rsidRPr="005C1018" w:rsidRDefault="008E6904"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rsidR="008E6904" w:rsidRPr="005C1018" w:rsidRDefault="001E30ED"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hAnsi="Times New Roman" w:cs="Times New Roman"/>
                <w:b/>
                <w:sz w:val="18"/>
                <w:szCs w:val="18"/>
                <w:lang w:eastAsia="fr-FR"/>
              </w:rPr>
              <w:t>A</w:t>
            </w:r>
            <w:r w:rsidR="004A13D1" w:rsidRPr="005C1018">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rsidR="008E6904" w:rsidRPr="005C1018" w:rsidRDefault="008E6904" w:rsidP="00311B67">
            <w:pPr>
              <w:widowControl w:val="0"/>
              <w:spacing w:after="0" w:line="240" w:lineRule="auto"/>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Date Table Completed: </w:t>
            </w:r>
            <w:r w:rsidR="00311B67">
              <w:rPr>
                <w:rFonts w:ascii="Times New Roman" w:eastAsia="Times New Roman" w:hAnsi="Times New Roman" w:cs="Times New Roman"/>
                <w:sz w:val="18"/>
                <w:szCs w:val="18"/>
                <w:lang w:eastAsia="fr-FR"/>
              </w:rPr>
              <w:t>02</w:t>
            </w:r>
            <w:r w:rsidR="008C26F9">
              <w:rPr>
                <w:rFonts w:ascii="Times New Roman" w:eastAsia="Times New Roman" w:hAnsi="Times New Roman" w:cs="Times New Roman"/>
                <w:sz w:val="18"/>
                <w:szCs w:val="18"/>
                <w:lang w:eastAsia="fr-FR"/>
              </w:rPr>
              <w:t>.0</w:t>
            </w:r>
            <w:r w:rsidR="00311B67">
              <w:rPr>
                <w:rFonts w:ascii="Times New Roman" w:eastAsia="Times New Roman" w:hAnsi="Times New Roman" w:cs="Times New Roman"/>
                <w:sz w:val="18"/>
                <w:szCs w:val="18"/>
                <w:lang w:eastAsia="fr-FR"/>
              </w:rPr>
              <w:t>7</w:t>
            </w:r>
            <w:r w:rsidR="005C6EEA">
              <w:rPr>
                <w:rFonts w:ascii="Times New Roman" w:eastAsia="Times New Roman" w:hAnsi="Times New Roman" w:cs="Times New Roman"/>
                <w:sz w:val="18"/>
                <w:szCs w:val="18"/>
                <w:lang w:eastAsia="fr-FR"/>
              </w:rPr>
              <w:t>.20</w:t>
            </w:r>
            <w:r w:rsidR="00CB0E9F">
              <w:rPr>
                <w:rFonts w:ascii="Times New Roman" w:eastAsia="Times New Roman" w:hAnsi="Times New Roman" w:cs="Times New Roman"/>
                <w:sz w:val="18"/>
                <w:szCs w:val="18"/>
                <w:lang w:eastAsia="fr-FR"/>
              </w:rPr>
              <w:t>21</w:t>
            </w:r>
          </w:p>
        </w:tc>
        <w:tc>
          <w:tcPr>
            <w:tcW w:w="902" w:type="pct"/>
            <w:tcBorders>
              <w:top w:val="double" w:sz="6" w:space="0" w:color="auto"/>
              <w:left w:val="nil"/>
              <w:bottom w:val="nil"/>
            </w:tcBorders>
          </w:tcPr>
          <w:p w:rsidR="008E6904" w:rsidRPr="005C1018"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5C1018"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rsidR="008E6904" w:rsidRPr="005C1018" w:rsidRDefault="008E6904" w:rsidP="001960CB">
            <w:pPr>
              <w:widowControl w:val="0"/>
              <w:spacing w:after="0" w:line="240" w:lineRule="auto"/>
              <w:jc w:val="both"/>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Person(s) completing </w:t>
            </w:r>
            <w:r w:rsidR="00515B09" w:rsidRPr="005C1018">
              <w:rPr>
                <w:rFonts w:ascii="Times New Roman" w:eastAsia="Times New Roman" w:hAnsi="Times New Roman" w:cs="Times New Roman"/>
                <w:sz w:val="18"/>
                <w:szCs w:val="18"/>
                <w:lang w:eastAsia="fr-FR"/>
              </w:rPr>
              <w:t>t</w:t>
            </w:r>
            <w:r w:rsidRPr="005C1018">
              <w:rPr>
                <w:rFonts w:ascii="Times New Roman" w:eastAsia="Times New Roman" w:hAnsi="Times New Roman" w:cs="Times New Roman"/>
                <w:sz w:val="18"/>
                <w:szCs w:val="18"/>
                <w:lang w:eastAsia="fr-FR"/>
              </w:rPr>
              <w:t xml:space="preserve">able: </w:t>
            </w:r>
            <w:r w:rsidR="001A38DA">
              <w:rPr>
                <w:rFonts w:ascii="Times New Roman" w:eastAsia="Times New Roman" w:hAnsi="Times New Roman" w:cs="Times New Roman"/>
                <w:sz w:val="18"/>
                <w:szCs w:val="18"/>
                <w:lang w:eastAsia="fr-FR"/>
              </w:rPr>
              <w:t xml:space="preserve">Blerta Xhako; Meri </w:t>
            </w:r>
            <w:r w:rsidR="001960CB">
              <w:rPr>
                <w:rFonts w:ascii="Times New Roman" w:eastAsia="Times New Roman" w:hAnsi="Times New Roman" w:cs="Times New Roman"/>
                <w:sz w:val="18"/>
                <w:szCs w:val="18"/>
                <w:lang w:eastAsia="fr-FR"/>
              </w:rPr>
              <w:t>Kujxhija</w:t>
            </w:r>
            <w:r w:rsidR="001A38DA">
              <w:rPr>
                <w:rFonts w:ascii="Times New Roman" w:eastAsia="Times New Roman" w:hAnsi="Times New Roman" w:cs="Times New Roman"/>
                <w:sz w:val="18"/>
                <w:szCs w:val="18"/>
                <w:lang w:eastAsia="fr-FR"/>
              </w:rPr>
              <w:t xml:space="preserve">; </w:t>
            </w:r>
          </w:p>
        </w:tc>
      </w:tr>
    </w:tbl>
    <w:p w:rsidR="008E6904" w:rsidRPr="005C1018" w:rsidRDefault="008E6904" w:rsidP="00311B67">
      <w:pPr>
        <w:widowControl w:val="0"/>
        <w:spacing w:after="0" w:line="240" w:lineRule="auto"/>
        <w:jc w:val="both"/>
        <w:rPr>
          <w:rFonts w:ascii="Times New Roman" w:hAnsi="Times New Roman" w:cs="Times New Roman"/>
          <w:sz w:val="18"/>
          <w:szCs w:val="18"/>
        </w:rPr>
      </w:pPr>
    </w:p>
    <w:p w:rsidR="007D06B9" w:rsidRPr="005C1018" w:rsidRDefault="007D06B9" w:rsidP="00311B67">
      <w:pPr>
        <w:widowControl w:val="0"/>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5C1018" w:rsidTr="003C1DB6">
        <w:trPr>
          <w:trHeight w:val="6379"/>
        </w:trPr>
        <w:tc>
          <w:tcPr>
            <w:tcW w:w="13948" w:type="dxa"/>
          </w:tcPr>
          <w:p w:rsidR="007D06B9" w:rsidRPr="00B5229D" w:rsidRDefault="007D06B9" w:rsidP="00311B67">
            <w:pPr>
              <w:widowControl w:val="0"/>
              <w:jc w:val="both"/>
              <w:outlineLvl w:val="0"/>
              <w:rPr>
                <w:rFonts w:ascii="Times New Roman" w:hAnsi="Times New Roman" w:cs="Times New Roman"/>
                <w:sz w:val="18"/>
                <w:szCs w:val="18"/>
              </w:rPr>
            </w:pPr>
            <w:r w:rsidRPr="00B5229D">
              <w:rPr>
                <w:rFonts w:ascii="Times New Roman" w:hAnsi="Times New Roman" w:cs="Times New Roman"/>
                <w:b/>
                <w:sz w:val="18"/>
                <w:szCs w:val="18"/>
              </w:rPr>
              <w:t xml:space="preserve">Short </w:t>
            </w:r>
            <w:r w:rsidR="00305100" w:rsidRPr="00B5229D">
              <w:rPr>
                <w:rFonts w:ascii="Times New Roman" w:hAnsi="Times New Roman" w:cs="Times New Roman"/>
                <w:b/>
                <w:sz w:val="18"/>
                <w:szCs w:val="18"/>
              </w:rPr>
              <w:t>int</w:t>
            </w:r>
            <w:r w:rsidR="00305100">
              <w:rPr>
                <w:rFonts w:ascii="Times New Roman" w:hAnsi="Times New Roman" w:cs="Times New Roman"/>
                <w:b/>
                <w:sz w:val="18"/>
                <w:szCs w:val="18"/>
              </w:rPr>
              <w:t>roduction</w:t>
            </w:r>
            <w:r w:rsidR="00305100" w:rsidRPr="00B5229D">
              <w:rPr>
                <w:rFonts w:ascii="Times New Roman" w:hAnsi="Times New Roman" w:cs="Times New Roman"/>
                <w:b/>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p>
          <w:p w:rsidR="00B5229D" w:rsidRPr="00B5229D" w:rsidRDefault="00563B61" w:rsidP="00311B67">
            <w:pPr>
              <w:jc w:val="both"/>
              <w:rPr>
                <w:rFonts w:ascii="Times New Roman" w:hAnsi="Times New Roman" w:cs="Times New Roman"/>
                <w:sz w:val="18"/>
                <w:szCs w:val="18"/>
              </w:rPr>
            </w:pPr>
            <w:r w:rsidRPr="00B5229D">
              <w:rPr>
                <w:rFonts w:ascii="Times New Roman" w:hAnsi="Times New Roman" w:cs="Times New Roman"/>
                <w:sz w:val="18"/>
                <w:szCs w:val="18"/>
              </w:rPr>
              <w:t>The main tra</w:t>
            </w:r>
            <w:r w:rsidR="00BA1171" w:rsidRPr="00B5229D">
              <w:rPr>
                <w:rFonts w:ascii="Times New Roman" w:hAnsi="Times New Roman" w:cs="Times New Roman"/>
                <w:sz w:val="18"/>
                <w:szCs w:val="18"/>
              </w:rPr>
              <w:t xml:space="preserve">nsposing acts are the </w:t>
            </w:r>
            <w:r w:rsidR="00311B67" w:rsidRPr="00B5229D">
              <w:rPr>
                <w:rFonts w:ascii="Times New Roman" w:hAnsi="Times New Roman" w:cs="Times New Roman"/>
                <w:sz w:val="18"/>
                <w:szCs w:val="18"/>
              </w:rPr>
              <w:t>following:</w:t>
            </w:r>
            <w:r w:rsidR="00B5229D">
              <w:rPr>
                <w:rFonts w:ascii="Times New Roman" w:hAnsi="Times New Roman" w:cs="Times New Roman"/>
                <w:sz w:val="18"/>
                <w:szCs w:val="18"/>
              </w:rPr>
              <w:t xml:space="preserve"> Directive (EU</w:t>
            </w:r>
            <w:r w:rsidR="00B5229D" w:rsidRPr="00B5229D">
              <w:rPr>
                <w:rFonts w:ascii="Times New Roman" w:hAnsi="Times New Roman" w:cs="Times New Roman"/>
                <w:sz w:val="18"/>
                <w:szCs w:val="18"/>
              </w:rPr>
              <w:t>)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567CA2" w:rsidRPr="009344BC" w:rsidRDefault="00567CA2" w:rsidP="00311B67">
            <w:pPr>
              <w:jc w:val="both"/>
              <w:rPr>
                <w:rFonts w:ascii="Times New Roman" w:hAnsi="Times New Roman" w:cs="Times New Roman"/>
                <w:i/>
                <w:color w:val="FF0000"/>
                <w:sz w:val="18"/>
                <w:szCs w:val="18"/>
                <w:highlight w:val="yellow"/>
              </w:rPr>
            </w:pPr>
          </w:p>
          <w:p w:rsidR="003C0975" w:rsidRPr="00B5229D" w:rsidRDefault="00872DF7"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This table of concordance provides an overview of the compliance of the transposing legislation w</w:t>
            </w:r>
            <w:r w:rsidR="009344BC" w:rsidRPr="00B5229D">
              <w:rPr>
                <w:rFonts w:ascii="Times New Roman" w:hAnsi="Times New Roman" w:cs="Times New Roman"/>
                <w:sz w:val="18"/>
                <w:szCs w:val="18"/>
              </w:rPr>
              <w:t>ith the provisions of Directive (EU) 2016/680</w:t>
            </w:r>
            <w:r w:rsidRPr="00B5229D">
              <w:rPr>
                <w:rFonts w:ascii="Times New Roman" w:hAnsi="Times New Roman" w:cs="Times New Roman"/>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The competent autho</w:t>
            </w:r>
            <w:r w:rsidR="00BA1171" w:rsidRPr="00B5229D">
              <w:rPr>
                <w:rFonts w:ascii="Times New Roman" w:hAnsi="Times New Roman" w:cs="Times New Roman"/>
                <w:sz w:val="18"/>
                <w:szCs w:val="18"/>
              </w:rPr>
              <w:t>rities responsible for drafting/adopting the transposing legislation and</w:t>
            </w:r>
            <w:r w:rsidR="006B30C5" w:rsidRPr="00B5229D">
              <w:rPr>
                <w:rFonts w:ascii="Times New Roman" w:hAnsi="Times New Roman" w:cs="Times New Roman"/>
                <w:sz w:val="18"/>
                <w:szCs w:val="18"/>
              </w:rPr>
              <w:t>/or</w:t>
            </w:r>
            <w:r w:rsidR="00BA1171" w:rsidRPr="00B5229D">
              <w:rPr>
                <w:rFonts w:ascii="Times New Roman" w:hAnsi="Times New Roman" w:cs="Times New Roman"/>
                <w:sz w:val="18"/>
                <w:szCs w:val="18"/>
              </w:rPr>
              <w:t xml:space="preserve"> sub-legal acts </w:t>
            </w:r>
            <w:r w:rsidR="00311B67" w:rsidRPr="00B5229D">
              <w:rPr>
                <w:rFonts w:ascii="Times New Roman" w:hAnsi="Times New Roman" w:cs="Times New Roman"/>
                <w:sz w:val="18"/>
                <w:szCs w:val="18"/>
              </w:rPr>
              <w:t>are :</w:t>
            </w:r>
            <w:r w:rsidR="00BA1171" w:rsidRPr="00B5229D">
              <w:rPr>
                <w:rFonts w:ascii="Times New Roman" w:hAnsi="Times New Roman" w:cs="Times New Roman"/>
                <w:sz w:val="18"/>
                <w:szCs w:val="18"/>
              </w:rPr>
              <w:t xml:space="preserve"> T</w:t>
            </w:r>
            <w:r w:rsidRPr="00B5229D">
              <w:rPr>
                <w:rFonts w:ascii="Times New Roman" w:hAnsi="Times New Roman" w:cs="Times New Roman"/>
                <w:sz w:val="18"/>
                <w:szCs w:val="18"/>
              </w:rPr>
              <w:t xml:space="preserve">he Assembly, the Ministry of Justice, Council of Ministers, </w:t>
            </w:r>
            <w:r w:rsidR="00BA1171" w:rsidRPr="00B5229D">
              <w:rPr>
                <w:rFonts w:ascii="Times New Roman" w:hAnsi="Times New Roman" w:cs="Times New Roman"/>
                <w:sz w:val="18"/>
                <w:szCs w:val="18"/>
              </w:rPr>
              <w:t>and the</w:t>
            </w:r>
            <w:r w:rsidRPr="00B5229D">
              <w:rPr>
                <w:rFonts w:ascii="Times New Roman" w:hAnsi="Times New Roman" w:cs="Times New Roman"/>
                <w:sz w:val="18"/>
                <w:szCs w:val="18"/>
              </w:rPr>
              <w:t xml:space="preserve"> Commissioner for Data Protection and </w:t>
            </w:r>
            <w:r w:rsidR="00BA1171" w:rsidRPr="00B5229D">
              <w:rPr>
                <w:rFonts w:ascii="Times New Roman" w:hAnsi="Times New Roman" w:cs="Times New Roman"/>
                <w:sz w:val="18"/>
                <w:szCs w:val="18"/>
              </w:rPr>
              <w:t xml:space="preserve">the </w:t>
            </w:r>
            <w:r w:rsidRPr="00B5229D">
              <w:rPr>
                <w:rFonts w:ascii="Times New Roman" w:hAnsi="Times New Roman" w:cs="Times New Roman"/>
                <w:sz w:val="18"/>
                <w:szCs w:val="18"/>
              </w:rPr>
              <w:t xml:space="preserve">Right to Information. </w:t>
            </w:r>
          </w:p>
          <w:p w:rsidR="007D06B9" w:rsidRPr="00B5229D" w:rsidRDefault="007D06B9" w:rsidP="00311B67">
            <w:pPr>
              <w:widowControl w:val="0"/>
              <w:jc w:val="both"/>
              <w:rPr>
                <w:rFonts w:ascii="Times New Roman" w:hAnsi="Times New Roman" w:cs="Times New Roman"/>
                <w:b/>
                <w:sz w:val="18"/>
                <w:szCs w:val="18"/>
              </w:rPr>
            </w:pPr>
          </w:p>
          <w:p w:rsidR="007D06B9" w:rsidRPr="00B5229D" w:rsidRDefault="007D06B9" w:rsidP="00311B67">
            <w:pPr>
              <w:widowControl w:val="0"/>
              <w:jc w:val="both"/>
              <w:outlineLvl w:val="0"/>
              <w:rPr>
                <w:rFonts w:ascii="Times New Roman" w:hAnsi="Times New Roman" w:cs="Times New Roman"/>
                <w:b/>
                <w:sz w:val="18"/>
                <w:szCs w:val="18"/>
              </w:rPr>
            </w:pPr>
            <w:bookmarkStart w:id="0" w:name="_Hlk526002607"/>
            <w:r w:rsidRPr="00B5229D">
              <w:rPr>
                <w:rFonts w:ascii="Times New Roman" w:hAnsi="Times New Roman" w:cs="Times New Roman"/>
                <w:b/>
                <w:sz w:val="18"/>
                <w:szCs w:val="18"/>
              </w:rPr>
              <w:t>List of transposing legislation</w:t>
            </w:r>
            <w:r w:rsidR="00584ABD" w:rsidRPr="00B5229D">
              <w:rPr>
                <w:rFonts w:ascii="Times New Roman" w:hAnsi="Times New Roman" w:cs="Times New Roman"/>
                <w:b/>
                <w:sz w:val="18"/>
                <w:szCs w:val="18"/>
              </w:rPr>
              <w:t xml:space="preserve"> </w:t>
            </w:r>
            <w:r w:rsidRPr="00B5229D">
              <w:rPr>
                <w:rFonts w:ascii="Times New Roman" w:hAnsi="Times New Roman" w:cs="Times New Roman"/>
                <w:b/>
                <w:sz w:val="18"/>
                <w:szCs w:val="18"/>
              </w:rPr>
              <w:t>(including legal reference</w:t>
            </w:r>
            <w:r w:rsidR="00584ABD" w:rsidRPr="00B5229D">
              <w:rPr>
                <w:rFonts w:ascii="Times New Roman" w:hAnsi="Times New Roman" w:cs="Times New Roman"/>
                <w:b/>
                <w:sz w:val="18"/>
                <w:szCs w:val="18"/>
              </w:rPr>
              <w:t>s</w:t>
            </w:r>
            <w:r w:rsidRPr="00B5229D">
              <w:rPr>
                <w:rFonts w:ascii="Times New Roman" w:hAnsi="Times New Roman" w:cs="Times New Roman"/>
                <w:b/>
                <w:sz w:val="18"/>
                <w:szCs w:val="18"/>
              </w:rPr>
              <w:t xml:space="preserve"> and abbreviations used in the Correlation Table</w:t>
            </w:r>
            <w:r w:rsidR="001A4CCD" w:rsidRPr="00B5229D">
              <w:rPr>
                <w:rFonts w:ascii="Times New Roman" w:hAnsi="Times New Roman" w:cs="Times New Roman"/>
                <w:b/>
                <w:sz w:val="18"/>
                <w:szCs w:val="18"/>
              </w:rPr>
              <w:t>)</w:t>
            </w:r>
          </w:p>
          <w:p w:rsidR="007D06B9" w:rsidRPr="00B5229D" w:rsidRDefault="007D06B9" w:rsidP="00311B67">
            <w:pPr>
              <w:widowControl w:val="0"/>
              <w:jc w:val="both"/>
              <w:outlineLvl w:val="0"/>
              <w:rPr>
                <w:rFonts w:ascii="Times New Roman" w:hAnsi="Times New Roman" w:cs="Times New Roman"/>
                <w:i/>
                <w:color w:val="FF0000"/>
                <w:sz w:val="18"/>
                <w:szCs w:val="18"/>
              </w:rPr>
            </w:pPr>
          </w:p>
          <w:p w:rsidR="005F78D7" w:rsidRPr="00B5229D" w:rsidRDefault="003C0975" w:rsidP="00311B67">
            <w:pPr>
              <w:pStyle w:val="p2"/>
              <w:jc w:val="both"/>
              <w:rPr>
                <w:color w:val="000000" w:themeColor="text1"/>
                <w:sz w:val="18"/>
                <w:szCs w:val="18"/>
              </w:rPr>
            </w:pPr>
            <w:r w:rsidRPr="00B5229D">
              <w:rPr>
                <w:rStyle w:val="apple-converted-space"/>
                <w:sz w:val="18"/>
                <w:szCs w:val="18"/>
              </w:rPr>
              <w:t xml:space="preserve">Law No. 9887 </w:t>
            </w:r>
            <w:r w:rsidRPr="00B5229D">
              <w:rPr>
                <w:bCs/>
                <w:sz w:val="18"/>
                <w:szCs w:val="18"/>
              </w:rPr>
              <w:t>dated 10.03.2008 “On personal data protection”</w:t>
            </w:r>
            <w:r w:rsidR="005F78D7" w:rsidRPr="00B5229D">
              <w:rPr>
                <w:bCs/>
                <w:sz w:val="18"/>
                <w:szCs w:val="18"/>
              </w:rPr>
              <w:t xml:space="preserve">, </w:t>
            </w:r>
            <w:r w:rsidR="005F78D7" w:rsidRPr="00B5229D">
              <w:rPr>
                <w:rStyle w:val="apple-converted-space"/>
                <w:bCs/>
                <w:i/>
                <w:sz w:val="18"/>
                <w:szCs w:val="18"/>
              </w:rPr>
              <w:t xml:space="preserve">Ligj </w:t>
            </w:r>
            <w:r w:rsidR="005F78D7" w:rsidRPr="00B5229D">
              <w:rPr>
                <w:rStyle w:val="apple-converted-space"/>
                <w:i/>
                <w:sz w:val="18"/>
                <w:szCs w:val="18"/>
              </w:rPr>
              <w:t xml:space="preserve">Nr. 9887 </w:t>
            </w:r>
            <w:r w:rsidR="005F78D7" w:rsidRPr="00B5229D">
              <w:rPr>
                <w:bCs/>
                <w:i/>
                <w:sz w:val="18"/>
                <w:szCs w:val="18"/>
              </w:rPr>
              <w:t>dat</w:t>
            </w:r>
            <w:r w:rsidR="006656DF" w:rsidRPr="00B5229D">
              <w:rPr>
                <w:bCs/>
                <w:i/>
                <w:sz w:val="18"/>
                <w:szCs w:val="18"/>
              </w:rPr>
              <w:t>ë</w:t>
            </w:r>
            <w:r w:rsidR="005F78D7" w:rsidRPr="00B5229D">
              <w:rPr>
                <w:bCs/>
                <w:i/>
                <w:sz w:val="18"/>
                <w:szCs w:val="18"/>
              </w:rPr>
              <w:t xml:space="preserve"> 10.03.2008 “P</w:t>
            </w:r>
            <w:r w:rsidR="006656DF" w:rsidRPr="00B5229D">
              <w:rPr>
                <w:bCs/>
                <w:i/>
                <w:sz w:val="18"/>
                <w:szCs w:val="18"/>
              </w:rPr>
              <w:t>ë</w:t>
            </w:r>
            <w:r w:rsidR="005F78D7" w:rsidRPr="00B5229D">
              <w:rPr>
                <w:bCs/>
                <w:i/>
                <w:sz w:val="18"/>
                <w:szCs w:val="18"/>
              </w:rPr>
              <w:t>r mbrojtjen e t</w:t>
            </w:r>
            <w:r w:rsidR="006656DF" w:rsidRPr="00B5229D">
              <w:rPr>
                <w:bCs/>
                <w:i/>
                <w:sz w:val="18"/>
                <w:szCs w:val="18"/>
              </w:rPr>
              <w:t>ë</w:t>
            </w:r>
            <w:r w:rsidR="005F78D7" w:rsidRPr="00B5229D">
              <w:rPr>
                <w:bCs/>
                <w:i/>
                <w:sz w:val="18"/>
                <w:szCs w:val="18"/>
              </w:rPr>
              <w:t xml:space="preserve"> dh</w:t>
            </w:r>
            <w:r w:rsidR="006656DF" w:rsidRPr="00B5229D">
              <w:rPr>
                <w:bCs/>
                <w:i/>
                <w:sz w:val="18"/>
                <w:szCs w:val="18"/>
              </w:rPr>
              <w:t>ë</w:t>
            </w:r>
            <w:r w:rsidR="005F78D7" w:rsidRPr="00B5229D">
              <w:rPr>
                <w:bCs/>
                <w:i/>
                <w:sz w:val="18"/>
                <w:szCs w:val="18"/>
              </w:rPr>
              <w:t xml:space="preserve">nave personale”, </w:t>
            </w:r>
            <w:r w:rsidR="005F78D7" w:rsidRPr="00B5229D">
              <w:rPr>
                <w:bCs/>
                <w:sz w:val="18"/>
                <w:szCs w:val="18"/>
              </w:rPr>
              <w:t xml:space="preserve">OJ No.44, page:200, </w:t>
            </w:r>
            <w:r w:rsidRPr="00B5229D">
              <w:rPr>
                <w:bCs/>
                <w:sz w:val="18"/>
                <w:szCs w:val="18"/>
              </w:rPr>
              <w:t>Amended by Law No. 48/2012 and Law 120/2014</w:t>
            </w:r>
            <w:r w:rsidR="00B5229D" w:rsidRPr="00B5229D">
              <w:rPr>
                <w:bCs/>
                <w:sz w:val="18"/>
                <w:szCs w:val="18"/>
              </w:rPr>
              <w:t xml:space="preserve"> </w:t>
            </w:r>
          </w:p>
          <w:bookmarkEnd w:id="0"/>
          <w:p w:rsidR="001A4CCD" w:rsidRPr="00B5229D" w:rsidRDefault="001A4CCD" w:rsidP="00311B67">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1A4CCD" w:rsidRPr="005C1018" w:rsidTr="00876F63">
              <w:trPr>
                <w:trHeight w:val="171"/>
              </w:trPr>
              <w:tc>
                <w:tcPr>
                  <w:tcW w:w="13428" w:type="dxa"/>
                  <w:tcBorders>
                    <w:top w:val="nil"/>
                    <w:left w:val="nil"/>
                    <w:bottom w:val="nil"/>
                    <w:right w:val="nil"/>
                  </w:tcBorders>
                </w:tcPr>
                <w:p w:rsidR="001A4CCD" w:rsidRPr="00B5229D" w:rsidRDefault="001A4CCD" w:rsidP="00311B67">
                  <w:pPr>
                    <w:jc w:val="both"/>
                    <w:rPr>
                      <w:rFonts w:ascii="Times New Roman" w:hAnsi="Times New Roman" w:cs="Times New Roman"/>
                      <w:b/>
                      <w:sz w:val="18"/>
                      <w:szCs w:val="18"/>
                    </w:rPr>
                  </w:pPr>
                  <w:r w:rsidRPr="00B5229D">
                    <w:rPr>
                      <w:rFonts w:ascii="Times New Roman" w:hAnsi="Times New Roman" w:cs="Times New Roman"/>
                      <w:b/>
                      <w:sz w:val="18"/>
                      <w:szCs w:val="18"/>
                    </w:rPr>
                    <w:t>Other abbreviations</w:t>
                  </w:r>
                </w:p>
                <w:p w:rsidR="001A4CCD" w:rsidRPr="00B5229D" w:rsidRDefault="001A4CCD" w:rsidP="00442796">
                  <w:pPr>
                    <w:numPr>
                      <w:ilvl w:val="0"/>
                      <w:numId w:val="1"/>
                    </w:numPr>
                    <w:spacing w:after="0" w:line="240" w:lineRule="auto"/>
                    <w:ind w:left="324"/>
                    <w:jc w:val="both"/>
                    <w:rPr>
                      <w:rFonts w:ascii="Times New Roman" w:hAnsi="Times New Roman" w:cs="Times New Roman"/>
                      <w:sz w:val="18"/>
                      <w:szCs w:val="18"/>
                    </w:rPr>
                  </w:pPr>
                  <w:r w:rsidRPr="00B5229D">
                    <w:rPr>
                      <w:rFonts w:ascii="Times New Roman" w:hAnsi="Times New Roman" w:cs="Times New Roman"/>
                      <w:sz w:val="18"/>
                      <w:szCs w:val="18"/>
                    </w:rPr>
                    <w:t>CA: competent authoritie</w:t>
                  </w:r>
                  <w:r w:rsidR="00442796">
                    <w:rPr>
                      <w:rFonts w:ascii="Times New Roman" w:hAnsi="Times New Roman" w:cs="Times New Roman"/>
                      <w:sz w:val="18"/>
                      <w:szCs w:val="18"/>
                    </w:rPr>
                    <w:t>s</w:t>
                  </w:r>
                  <w:bookmarkStart w:id="1" w:name="_GoBack"/>
                  <w:bookmarkEnd w:id="1"/>
                </w:p>
              </w:tc>
            </w:tr>
          </w:tbl>
          <w:p w:rsidR="001A4CCD" w:rsidRPr="005C1018" w:rsidRDefault="001A4CCD" w:rsidP="00311B67">
            <w:pPr>
              <w:jc w:val="both"/>
              <w:rPr>
                <w:rFonts w:ascii="Times New Roman" w:hAnsi="Times New Roman" w:cs="Times New Roman"/>
                <w:color w:val="FF0000"/>
                <w:sz w:val="18"/>
                <w:szCs w:val="18"/>
              </w:rPr>
            </w:pPr>
          </w:p>
          <w:p w:rsidR="004177FB" w:rsidRPr="005C1018" w:rsidRDefault="004177FB" w:rsidP="00311B67">
            <w:pPr>
              <w:pStyle w:val="ListParagraph"/>
              <w:widowControl w:val="0"/>
              <w:spacing w:after="0" w:line="240" w:lineRule="auto"/>
              <w:jc w:val="both"/>
              <w:rPr>
                <w:rFonts w:ascii="Times New Roman" w:hAnsi="Times New Roman" w:cs="Times New Roman"/>
                <w:sz w:val="18"/>
                <w:szCs w:val="18"/>
                <w:lang w:val="en-GB"/>
              </w:rPr>
            </w:pPr>
          </w:p>
        </w:tc>
      </w:tr>
    </w:tbl>
    <w:p w:rsidR="007D06B9" w:rsidRPr="005C1018" w:rsidRDefault="007D06B9" w:rsidP="007D06B9">
      <w:pPr>
        <w:widowControl w:val="0"/>
        <w:spacing w:after="0" w:line="240" w:lineRule="auto"/>
        <w:rPr>
          <w:rFonts w:ascii="Times New Roman" w:hAnsi="Times New Roman" w:cs="Times New Roman"/>
          <w:sz w:val="18"/>
          <w:szCs w:val="18"/>
        </w:rPr>
      </w:pPr>
    </w:p>
    <w:p w:rsidR="005E19E2" w:rsidRPr="005C1018" w:rsidRDefault="005E19E2" w:rsidP="007D06B9">
      <w:pPr>
        <w:widowControl w:val="0"/>
        <w:spacing w:after="0" w:line="240" w:lineRule="auto"/>
        <w:rPr>
          <w:rFonts w:ascii="Times New Roman" w:hAnsi="Times New Roman" w:cs="Times New Roman"/>
          <w:sz w:val="18"/>
          <w:szCs w:val="18"/>
        </w:rPr>
      </w:pPr>
      <w:r w:rsidRPr="005C1018">
        <w:rPr>
          <w:rFonts w:ascii="Times New Roman" w:hAnsi="Times New Roman" w:cs="Times New Roman"/>
          <w:sz w:val="18"/>
          <w:szCs w:val="18"/>
        </w:rPr>
        <w:br w:type="page"/>
      </w:r>
    </w:p>
    <w:tbl>
      <w:tblPr>
        <w:tblpPr w:leftFromText="180" w:rightFromText="180" w:vertAnchor="text" w:tblpY="1"/>
        <w:tblOverlap w:val="never"/>
        <w:tblW w:w="488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9"/>
        <w:gridCol w:w="2119"/>
        <w:gridCol w:w="2089"/>
        <w:gridCol w:w="1395"/>
        <w:gridCol w:w="1348"/>
        <w:gridCol w:w="1749"/>
        <w:gridCol w:w="35"/>
        <w:gridCol w:w="1098"/>
        <w:gridCol w:w="2947"/>
      </w:tblGrid>
      <w:tr w:rsidR="0023636A" w:rsidRPr="0014251B" w:rsidTr="00BC0495">
        <w:trPr>
          <w:tblHeader/>
        </w:trPr>
        <w:tc>
          <w:tcPr>
            <w:tcW w:w="1853" w:type="pct"/>
            <w:gridSpan w:val="3"/>
            <w:tcBorders>
              <w:top w:val="double" w:sz="4" w:space="0" w:color="auto"/>
              <w:left w:val="doub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lastRenderedPageBreak/>
              <w:t xml:space="preserve">I. </w:t>
            </w:r>
            <w:r w:rsidRPr="0014251B">
              <w:rPr>
                <w:rFonts w:ascii="Times New Roman" w:hAnsi="Times New Roman" w:cs="Times New Roman"/>
                <w:b/>
                <w:bCs/>
                <w:sz w:val="18"/>
                <w:szCs w:val="18"/>
              </w:rPr>
              <w:t xml:space="preserve">Directive (EU) 2016/680 </w:t>
            </w:r>
          </w:p>
        </w:tc>
        <w:tc>
          <w:tcPr>
            <w:tcW w:w="1662"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 National implementing measures</w:t>
            </w:r>
          </w:p>
        </w:tc>
        <w:tc>
          <w:tcPr>
            <w:tcW w:w="1485" w:type="pct"/>
            <w:gridSpan w:val="2"/>
            <w:tcBorders>
              <w:top w:val="double" w:sz="4" w:space="0" w:color="auto"/>
              <w:left w:val="single" w:sz="4" w:space="0" w:color="auto"/>
              <w:bottom w:val="doub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III. Assessment</w:t>
            </w:r>
          </w:p>
        </w:tc>
      </w:tr>
      <w:tr w:rsidR="0023636A" w:rsidRPr="0014251B" w:rsidTr="00BC0495">
        <w:trPr>
          <w:tblHeader/>
        </w:trPr>
        <w:tc>
          <w:tcPr>
            <w:tcW w:w="30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Article</w:t>
            </w:r>
          </w:p>
        </w:tc>
        <w:tc>
          <w:tcPr>
            <w:tcW w:w="77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English</w:t>
            </w:r>
          </w:p>
        </w:tc>
        <w:tc>
          <w:tcPr>
            <w:tcW w:w="767"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national language</w:t>
            </w:r>
          </w:p>
        </w:tc>
        <w:tc>
          <w:tcPr>
            <w:tcW w:w="51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Act, Article no.</w:t>
            </w:r>
          </w:p>
        </w:tc>
        <w:tc>
          <w:tcPr>
            <w:tcW w:w="495"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Text in national language</w:t>
            </w:r>
          </w:p>
        </w:tc>
        <w:tc>
          <w:tcPr>
            <w:tcW w:w="64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 Translation in English</w:t>
            </w:r>
          </w:p>
        </w:tc>
        <w:tc>
          <w:tcPr>
            <w:tcW w:w="416"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Completeness (Yes/No)</w:t>
            </w:r>
          </w:p>
        </w:tc>
        <w:tc>
          <w:tcPr>
            <w:tcW w:w="1082" w:type="pct"/>
            <w:tcBorders>
              <w:top w:val="double" w:sz="4" w:space="0" w:color="auto"/>
              <w:left w:val="single" w:sz="4" w:space="0" w:color="auto"/>
              <w:bottom w:val="sing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Completeness</w:t>
            </w:r>
          </w:p>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Conclusions/comments: Completeness, partial completeness, not-complete</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1 General Provisions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 xml:space="preserve">Article 1 </w:t>
            </w:r>
            <w:r w:rsidRPr="0014251B">
              <w:rPr>
                <w:rFonts w:ascii="Times New Roman" w:hAnsi="Times New Roman" w:cs="Times New Roman"/>
                <w:b/>
                <w:bCs/>
                <w:sz w:val="18"/>
                <w:szCs w:val="18"/>
                <w:shd w:val="clear" w:color="auto" w:fill="D9D9D9" w:themeFill="background1" w:themeFillShade="D9"/>
              </w:rPr>
              <w:t>Subject-matter and objectives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This Directive lays down the rules relating to the protection of natural persons with regard to the processing of personal data by competent authorities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parashikon rregullat për mbrojtjen e personave fizikë lidhur me përpunimin e të dhënave personale nga autoritetet kompetente për qëllime të parandalimit, hetimit, zbulimit ose ndjekjes së veprave penale ose të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(48) </w:t>
            </w:r>
            <w:r w:rsidRPr="0014251B">
              <w:rPr>
                <w:rFonts w:ascii="Times New Roman" w:hAnsi="Times New Roman" w:cs="Times New Roman"/>
                <w:bCs/>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3A648E" w:rsidP="00BC0495">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3A648E">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3A648E">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 (1) </w:t>
            </w:r>
            <w:r w:rsidRPr="0014251B">
              <w:rPr>
                <w:rFonts w:ascii="Times New Roman" w:hAnsi="Times New Roman" w:cs="Times New Roman"/>
                <w:bCs/>
                <w:sz w:val="18"/>
                <w:szCs w:val="18"/>
                <w:lang w:val="en-US"/>
              </w:rPr>
              <w:t>DPL</w:t>
            </w:r>
          </w:p>
          <w:p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23636A" w:rsidRPr="0014251B" w:rsidRDefault="0023636A" w:rsidP="00BC0495">
            <w:pPr>
              <w:jc w:val="both"/>
              <w:rPr>
                <w:rFonts w:ascii="Times New Roman" w:hAnsi="Times New Roman" w:cs="Times New Roman"/>
                <w:sz w:val="18"/>
                <w:szCs w:val="18"/>
              </w:rPr>
            </w:pP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rPr>
                <w:rFonts w:ascii="Times New Roman" w:hAnsi="Times New Roman" w:cs="Times New Roman"/>
                <w:sz w:val="18"/>
                <w:szCs w:val="18"/>
              </w:rPr>
            </w:pPr>
            <w:r w:rsidRPr="0014251B">
              <w:rPr>
                <w:rFonts w:ascii="Times New Roman" w:hAnsi="Times New Roman" w:cs="Times New Roman"/>
                <w:sz w:val="18"/>
                <w:szCs w:val="18"/>
              </w:rPr>
              <w:t>In accordance with this Directive, Member States shall:</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Në përputhje me këtë direktivë, shtetet anëtare: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rPr>
              <w:t>protect the fundamental rights and freedoms of natural persons and in particular their right to the protection of personal data; and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mbrojnë të drejtat dhe liritë themelore të personave fizikë, dhe në veçanti të drejtën e tyre për mbrojtjen e të dhënave personale;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shd w:val="clear" w:color="auto" w:fill="FFFFFF"/>
              </w:rPr>
              <w:t>Ensure that the exchange of personal data by competent authorities within the Union, where such exchange is required by Union or Member State law, is neither restricted nor prohibited for reasons connected with the protection of natural persons with regard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Garantojnë që shkëmbimi i të dhënave personale nga autoritetet kompetente brenda BE-së, kur ky shkëmbim kërkohet nga legjislacioni i BE-së ose i shtetit anëtar, të mos kufizohet apo ndalohet për arsye që lidhen me mbrojtjen e personave fizikë lidhur me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shd w:val="clear" w:color="auto" w:fill="FFFFFF"/>
              </w:rPr>
            </w:pPr>
            <w:r w:rsidRPr="0014251B">
              <w:rPr>
                <w:sz w:val="18"/>
                <w:szCs w:val="18"/>
                <w:shd w:val="clear" w:color="auto" w:fill="FFFFFF"/>
              </w:rPr>
              <w:t>This Directive shall not preclude Member States from providing higher safeguards than those established in this Directive for the protection of the rights and freedoms of the data subject with regard to the processing of personal data by competent authorities.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nuk pengon shtetet anëtare të ofrojnë garanci më të mira sesa ato që parashikon kjo direktivë për mbrojtjen e të drejtave dhe lirive të subjektit të të dhënave lidhur me përpunimin e të dhënave personale nga autoritetet kompetente.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2 Scope</w:t>
            </w:r>
          </w:p>
        </w:tc>
      </w:tr>
      <w:tr w:rsidR="00160AF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14251B">
              <w:rPr>
                <w:rFonts w:ascii="Times New Roman" w:hAnsi="Times New Roman" w:cs="Times New Roman"/>
                <w:sz w:val="18"/>
                <w:szCs w:val="18"/>
                <w:shd w:val="clear" w:color="auto" w:fill="FFFFFF"/>
              </w:rPr>
              <w:t>This Directive applies to the processing of personal data by competent authorities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nga autoritetet kompetente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160AF7" w:rsidRPr="0014251B" w:rsidRDefault="00160AF7" w:rsidP="00160AF7">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160AF7" w:rsidRDefault="00160AF7" w:rsidP="00160AF7">
            <w:pPr>
              <w:widowControl w:val="0"/>
              <w:spacing w:after="0" w:line="240" w:lineRule="auto"/>
              <w:jc w:val="both"/>
              <w:rPr>
                <w:rFonts w:ascii="Times New Roman" w:hAnsi="Times New Roman" w:cs="Times New Roman"/>
                <w:sz w:val="18"/>
                <w:szCs w:val="18"/>
              </w:rPr>
            </w:pPr>
          </w:p>
          <w:p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160AF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applies to the processing of personal data wholly or partly by automated means, and to the processing other than by automated means of personal data which form part of a filing system or are intended to form part of a filing system.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plotësisht ose pjesërisht në mënyrë të automatizuar, dhe për përpunimin në mënyra të tjera të të dhënave personale të cilat janë ose synohet të jenë pjesë e një sistemi arkivimi.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p w:rsidR="00160AF7" w:rsidRPr="0014251B" w:rsidRDefault="00160AF7" w:rsidP="00160AF7">
            <w:pPr>
              <w:widowControl w:val="0"/>
              <w:spacing w:after="0" w:line="240" w:lineRule="auto"/>
              <w:rPr>
                <w:rFonts w:ascii="Times New Roman" w:hAnsi="Times New Roman" w:cs="Times New Roman"/>
                <w:sz w:val="18"/>
                <w:szCs w:val="18"/>
              </w:rPr>
            </w:pPr>
          </w:p>
          <w:p w:rsidR="00160AF7" w:rsidRPr="0014251B" w:rsidRDefault="00160AF7" w:rsidP="00160AF7">
            <w:pPr>
              <w:widowControl w:val="0"/>
              <w:spacing w:after="0" w:line="240" w:lineRule="auto"/>
              <w:rPr>
                <w:rFonts w:ascii="Times New Roman" w:hAnsi="Times New Roman" w:cs="Times New Roman"/>
                <w:sz w:val="18"/>
                <w:szCs w:val="18"/>
              </w:rPr>
            </w:pPr>
          </w:p>
          <w:p w:rsidR="00160AF7" w:rsidRPr="0014251B" w:rsidRDefault="00160AF7" w:rsidP="00160AF7">
            <w:pPr>
              <w:widowControl w:val="0"/>
              <w:spacing w:after="0" w:line="240" w:lineRule="auto"/>
              <w:rPr>
                <w:rFonts w:ascii="Times New Roman" w:hAnsi="Times New Roman" w:cs="Times New Roman"/>
                <w:sz w:val="18"/>
                <w:szCs w:val="18"/>
              </w:rPr>
            </w:pPr>
          </w:p>
          <w:p w:rsidR="00160AF7" w:rsidRPr="0014251B" w:rsidRDefault="00160AF7" w:rsidP="00160AF7">
            <w:pPr>
              <w:widowControl w:val="0"/>
              <w:spacing w:after="0" w:line="240" w:lineRule="auto"/>
              <w:rPr>
                <w:rFonts w:ascii="Times New Roman" w:hAnsi="Times New Roman" w:cs="Times New Roman"/>
                <w:sz w:val="18"/>
                <w:szCs w:val="18"/>
              </w:rPr>
            </w:pPr>
          </w:p>
          <w:p w:rsidR="00160AF7" w:rsidRPr="0014251B" w:rsidRDefault="00160AF7" w:rsidP="00160AF7">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160AF7" w:rsidRPr="0014251B" w:rsidRDefault="00160AF7" w:rsidP="00160AF7">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160AF7" w:rsidRPr="0014251B" w:rsidRDefault="00160AF7" w:rsidP="00160AF7">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 (1) </w:t>
            </w:r>
            <w:r w:rsidRPr="0014251B">
              <w:rPr>
                <w:rFonts w:ascii="Times New Roman" w:hAnsi="Times New Roman" w:cs="Times New Roman"/>
                <w:bCs/>
                <w:sz w:val="18"/>
                <w:szCs w:val="18"/>
                <w:lang w:val="en-US"/>
              </w:rPr>
              <w:t>DPL</w:t>
            </w:r>
          </w:p>
          <w:p w:rsidR="00160AF7" w:rsidRPr="0014251B" w:rsidRDefault="00160AF7" w:rsidP="00160AF7">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does not apply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nuk zbatohet për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course of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gjatë një aktiviteti i cili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By the Union institutions, bodies, offices and agencies.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Nga institucionet, organet, zyrat dhe agjencitë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3 Definitions</w:t>
            </w:r>
          </w:p>
        </w:tc>
      </w:tr>
      <w:tr w:rsidR="00040BC3" w:rsidRPr="0014251B" w:rsidTr="00BC0495">
        <w:trPr>
          <w:trHeight w:val="15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For the purposes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qëllimet e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pStyle w:val="p1"/>
            </w:pPr>
            <w:r w:rsidRPr="0014251B">
              <w:t>Art.49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960CB" w:rsidRDefault="00040BC3" w:rsidP="00040BC3">
            <w:pPr>
              <w:pStyle w:val="p2"/>
              <w:jc w:val="both"/>
              <w:rPr>
                <w:sz w:val="18"/>
                <w:szCs w:val="18"/>
                <w:lang w:val="sq-AL"/>
              </w:rPr>
            </w:pPr>
            <w:r w:rsidRPr="00160AF7">
              <w:rPr>
                <w:sz w:val="18"/>
                <w:szCs w:val="18"/>
                <w:lang w:val="sq-AL"/>
              </w:rPr>
              <w:t>Në këtë Pjesë, përkufizimet sipas shkronjave “b”, “c”, “e” deri “f”, “gj”, “i”, “ll” deri “o”, “r”, “rr”, “s”, “sh”, “u”, “v” dhe “x” të nenit 5,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040BC3" w:rsidRPr="0014251B" w:rsidRDefault="00040BC3" w:rsidP="00040BC3">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personale" janë informacionet në lidhje me një person fizik të identifikuar ose të identifikueshëm ("subjekti i të dhënave"); person i identifikueshëm është ai i cili mund të identifikohet, në mënyrë të drejtpërdrejtë ose të tërthortë, duke iu referuar veçanërisht një numri identifikimi ose një apo më shumë faktorëve specifikë të identitetit fizik, fiziologjik, gjenetik, mendor, ekonomik, kulturor ose social të atij personi fizik;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c</w:t>
            </w:r>
            <w:r w:rsidRPr="002F682E">
              <w:rPr>
                <w:rFonts w:ascii="Times New Roman" w:hAnsi="Times New Roman" w:cs="Times New Roman"/>
                <w:sz w:val="18"/>
                <w:szCs w:val="18"/>
              </w:rPr>
              <w:t>) DPL</w:t>
            </w: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rr</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Default="003773BA" w:rsidP="003773BA">
            <w:pPr>
              <w:pStyle w:val="p1"/>
              <w:jc w:val="both"/>
              <w:rPr>
                <w:lang w:val="sq-AL"/>
              </w:rPr>
            </w:pPr>
            <w:r w:rsidRPr="00CF18A1">
              <w:rPr>
                <w:lang w:val="sq-AL"/>
              </w:rPr>
              <w:t>“E dhënë personale” është çdo informacion në lidhje me një subjekt të dhënash;</w:t>
            </w:r>
          </w:p>
          <w:p w:rsidR="003773BA" w:rsidRDefault="003773BA" w:rsidP="003773BA">
            <w:pPr>
              <w:pStyle w:val="p1"/>
              <w:jc w:val="both"/>
              <w:rPr>
                <w:lang w:val="sq-AL"/>
              </w:rPr>
            </w:pPr>
          </w:p>
          <w:p w:rsidR="003773BA" w:rsidRPr="002F682E" w:rsidRDefault="003773BA" w:rsidP="003773BA">
            <w:pPr>
              <w:pStyle w:val="p1"/>
              <w:jc w:val="both"/>
            </w:pPr>
            <w:r w:rsidRPr="00EE50F0">
              <w:rPr>
                <w:lang w:val="sq-AL"/>
              </w:rPr>
              <w:t>“Subjekt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"përpunimi" është çdo veprim apo grup veprimesh që kryhen me të dhëna personale apo me grupe të dhënash personale, qoftë në mënyrë automatike apo me mënyra të tjera, të tilla si mbledhja, regjistrimi, organizimi, strukturimi, ruajtja, përshtatja ose ndryshimi, nxjerrja, konsultimi, përdorimi, përhapja përmes transferimit, shpërndarja ose vënia në dispozicion në mënyra të tjera, renditja ose kombinimi, kufizimi, fshirja ose asgjësimi;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m</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r w:rsidRPr="00DB105E" w:rsidDel="00DB105E">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3773BA" w:rsidRPr="002F682E" w:rsidRDefault="003773BA" w:rsidP="003773BA">
            <w:pPr>
              <w:widowControl w:val="0"/>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3773BA" w:rsidRPr="0014251B" w:rsidRDefault="003773BA" w:rsidP="003773BA">
            <w:pPr>
              <w:rPr>
                <w:rFonts w:ascii="Times New Roman" w:hAnsi="Times New Roman" w:cs="Times New Roman"/>
                <w:sz w:val="18"/>
                <w:szCs w:val="18"/>
              </w:rPr>
            </w:pPr>
            <w:r w:rsidRPr="0014251B">
              <w:rPr>
                <w:rFonts w:ascii="Times New Roman" w:hAnsi="Times New Roman" w:cs="Times New Roman"/>
                <w:sz w:val="18"/>
                <w:szCs w:val="18"/>
              </w:rPr>
              <w:t>‘restriction of processing’ means the marking of stored personal data with the aim of limiting their processing in the future;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"kufizimi i përpunimit" është shënjimi i të dhënave personale të ruajtura me qëllim kufizimin e përpunimit të tyre në të ardhmen;</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(g)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 xml:space="preserve">“Kufizimi i përpunimit” është shënjimi me qëllim kufizimin e përpunimit në të ardhmen i të dhënave personale të ruajtura; </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spacing w:after="0" w:line="240" w:lineRule="auto"/>
              <w:ind w:left="284" w:hanging="284"/>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"profilizimi" është çdo formë e përpunimit të automatizuar të të dhënave personale, që konsiston në përdorimin e të dhënave personale për vlerësimin e aspekteve të caktuara personale që lidhen me një person fizik, veçanërisht për analizimin ose parashikimin e aspekteve që lidhen me rezultatet e këtij personi fizik në punë, gjendjen ekonomike, shëndetin, preferencat personale, interesat, besueshmërinë, sjelljen, vendndodhjen ose lëvizjet;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nj</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“Profilizim” është çdo formë e përpunimit të automatizuar të të dhënave personale që konsiston në përdorimin e të dhënave për të vlerësuar aspekte të caktuara që lidhen me një person fizik, veçanërisht për të analizuar ose parashikuar aspekte në lidhje me performancën në punë, gjendjen ekonomike, shëndetin, preferencat personale, interesat, besueshmërinë, sjelljen, vendndodhjen ose lëvizjet e tij</w:t>
            </w:r>
            <w:r w:rsidRPr="00436AEF" w:rsidDel="00436AE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3773BA" w:rsidRPr="002F682E" w:rsidRDefault="003773BA" w:rsidP="003773BA">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auto"/>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3773BA" w:rsidRPr="0014251B" w:rsidRDefault="003773BA" w:rsidP="003773BA">
            <w:pPr>
              <w:pStyle w:val="Normal1"/>
              <w:spacing w:before="120"/>
              <w:jc w:val="both"/>
              <w:rPr>
                <w:sz w:val="18"/>
                <w:szCs w:val="18"/>
              </w:rPr>
            </w:pPr>
            <w:r w:rsidRPr="0014251B">
              <w:rPr>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"pseudonimizimi" është përpunimi i të dhënave personale në një mënyrë të tillë që ato nuk mund t'i atribuohen më një subjekti specifik të dhënash pa përdorimin e informacioneve plotësuese, me kusht që ky informacion plotësues të mbahet veçmas dhe t'i nënshtrohet masave teknike dhe organizative për të garantuar që të dhënat personale të mos i atribuohen një personi fizik të identifikuar apo të identifikueshëm;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o</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individi të identifikuar ose të identifikueshëm, përveçse kur diçka e tillë autorizohet në mënyrë specifike;</w:t>
            </w:r>
            <w:r w:rsidRPr="00436AEF" w:rsidDel="00436AE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‘Pseudonymised data’,</w:t>
            </w: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‘filing system’ means any structured set of personal data which are accessible according to specific criteria, whether centralised, decentralised or dispersed on a functional or geographical basis;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"sistemi i arkivimit" është çdo grup i strukturuar të dhënash të cilat janë të aksesueshme sipas kritereve specifike, qoftë të centralizuara, të decentralizuara apo të shpërndara në baza funksionale ose gjeografike;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r</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“Sistem arkivimi” është çdo grup i strukturuar i të dhënave personale, i cili është i aksesueshëm në bazë të kritereve specifike dhe që mund të jetë i centralizuar, i decentralizuar ose i shpërndarë në mënyrë funksionale ose gjeografike;</w:t>
            </w:r>
            <w:r w:rsidRPr="00EE50F0" w:rsidDel="00EE50F0">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160AF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160AF7" w:rsidRPr="0014251B" w:rsidRDefault="00160AF7" w:rsidP="00160AF7">
            <w:pPr>
              <w:pStyle w:val="Normal1"/>
              <w:spacing w:before="120"/>
              <w:jc w:val="both"/>
              <w:rPr>
                <w:sz w:val="18"/>
                <w:szCs w:val="18"/>
              </w:rPr>
            </w:pPr>
            <w:r w:rsidRPr="0014251B">
              <w:rPr>
                <w:sz w:val="18"/>
                <w:szCs w:val="18"/>
              </w:rPr>
              <w:t>‘competent authority’ means: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kompetent" është: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3773BA">
            <w:pPr>
              <w:pStyle w:val="p1"/>
            </w:pPr>
            <w:r w:rsidRPr="0014251B">
              <w:rPr>
                <w:rStyle w:val="apple-converted-space"/>
              </w:rPr>
              <w:t xml:space="preserve">Art </w:t>
            </w:r>
            <w:r w:rsidR="003773BA">
              <w:rPr>
                <w:rStyle w:val="apple-converted-space"/>
              </w:rPr>
              <w:t>5</w:t>
            </w:r>
            <w:r w:rsidRPr="0014251B">
              <w:rPr>
                <w:rStyle w:val="apple-converted-space"/>
              </w:rPr>
              <w:t xml:space="preserve"> (</w:t>
            </w:r>
            <w:r w:rsidR="003773BA">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960CB" w:rsidRDefault="003773BA" w:rsidP="00160AF7">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160AF7" w:rsidRPr="0014251B" w:rsidRDefault="00160AF7" w:rsidP="00160AF7">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public authority competent for the prevention, investigation, detection or prosecution of criminal offences or the execution of criminal penalties, including the safeguarding against and the prevention of threats to public security;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autoritetet publik kompetent për parandalimin, hetimin, zbulimin ose ndjekjen penale të veprave penale ose ekzekutimin e dënimeve penale, duke përfshirë parandalimin dhe mbrojtjen nga kërcënimet ndaj sigurisë publike;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14251B">
              <w:rPr>
                <w:rStyle w:val="apple-converted-space"/>
              </w:rPr>
              <w:t xml:space="preserve">Art </w:t>
            </w:r>
            <w:r>
              <w:rPr>
                <w:rStyle w:val="apple-converted-space"/>
              </w:rPr>
              <w:t>5</w:t>
            </w:r>
            <w:r w:rsidRPr="0014251B">
              <w:rPr>
                <w:rStyle w:val="apple-converted-space"/>
              </w:rPr>
              <w:t xml:space="preserve"> (</w:t>
            </w:r>
            <w:r>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960CB" w:rsidRDefault="003773BA" w:rsidP="003773BA">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other body or entity entrusted by Member State law to exercise public authority and public powers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organ ose subjekt tjetër i ngarkuar nga legjislacioni i një shteti anëtar me ushtrimin e autoritetit publik ose kompetencave publike për qëllime të parandalimit, hetimit, zbulimit ose ndjekjes së veprave penale apo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14251B">
              <w:rPr>
                <w:rStyle w:val="apple-converted-space"/>
              </w:rPr>
              <w:t xml:space="preserve">Art </w:t>
            </w:r>
            <w:r>
              <w:rPr>
                <w:rStyle w:val="apple-converted-space"/>
              </w:rPr>
              <w:t>5</w:t>
            </w:r>
            <w:r w:rsidRPr="0014251B">
              <w:rPr>
                <w:rStyle w:val="apple-converted-space"/>
              </w:rPr>
              <w:t xml:space="preserve"> (</w:t>
            </w:r>
            <w:r>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960CB" w:rsidRDefault="003773BA" w:rsidP="003773BA">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‘controller’ means the competent authority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"kontrollues" është autoriteti kompetent, i cili, i vetëm ose së bashku me të tjerë, përcakton qëllimet dhe mjetet e përpunimit të të dhënave personale; kur qëllimet dhe mjetet e përpunimit janë përcaktuar nga legjislacioni i BE-së apo i shtetit anëtar, kontrolluesi ose kriteret e posaçme për emërimin e tij mund të përcaktohen gjithashtu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ë</w:t>
            </w:r>
            <w:r w:rsidRPr="002F682E">
              <w:rPr>
                <w:rFonts w:ascii="Times New Roman" w:hAnsi="Times New Roman" w:cs="Times New Roman"/>
                <w:sz w:val="18"/>
                <w:szCs w:val="18"/>
              </w:rPr>
              <w:t>) DPL</w:t>
            </w:r>
          </w:p>
          <w:p w:rsidR="003773BA" w:rsidRPr="002F682E" w:rsidRDefault="003773BA" w:rsidP="003773BA">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(f)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Default="003773BA" w:rsidP="003773BA">
            <w:pPr>
              <w:spacing w:after="0" w:line="240" w:lineRule="auto"/>
              <w:jc w:val="both"/>
              <w:rPr>
                <w:rFonts w:ascii="Times New Roman" w:hAnsi="Times New Roman" w:cs="Times New Roman"/>
                <w:sz w:val="18"/>
                <w:szCs w:val="18"/>
                <w:lang w:val="sq-AL"/>
              </w:rPr>
            </w:pPr>
            <w:r w:rsidRPr="006C4808">
              <w:rPr>
                <w:rFonts w:ascii="Times New Roman" w:hAnsi="Times New Roman" w:cs="Times New Roman"/>
                <w:sz w:val="18"/>
                <w:szCs w:val="18"/>
                <w:lang w:val="sq-AL"/>
              </w:rPr>
              <w:t>“Kontrollues” është personi fizik ose juridik dhe çdo autoritet publik i cili, vetëm ose së bashku me të tjerët, përcakton qëllimet dhe mjetet e përpunimit të të dhënave personale. Për përpunimin e të dhënave personale nga autoritetet kompetente me qëllim parandalimin, hetimin, zbulimin, ndjekjen penale të veprave penale apo ekzekutimin e dënimeve penale dhe për lëvizjen e lirë të këtyre të dhënave sipas dispozitave të Pjesës së III të këtij ligji, kontrolluesi është autoriteti kompetent i cili, vetëm ose së bashku me të tjerët, përcakton qëllimet dhe mjetet e përpunimit të të dhënave personale</w:t>
            </w:r>
            <w:r>
              <w:rPr>
                <w:rFonts w:ascii="Times New Roman" w:hAnsi="Times New Roman" w:cs="Times New Roman"/>
                <w:sz w:val="18"/>
                <w:szCs w:val="18"/>
                <w:lang w:val="sq-AL"/>
              </w:rPr>
              <w:t>;</w:t>
            </w:r>
            <w:r w:rsidRPr="00087859" w:rsidDel="00087859">
              <w:rPr>
                <w:rFonts w:ascii="Times New Roman" w:hAnsi="Times New Roman" w:cs="Times New Roman"/>
                <w:sz w:val="18"/>
                <w:szCs w:val="18"/>
                <w:lang w:val="sq-AL"/>
              </w:rPr>
              <w:t xml:space="preserve"> </w:t>
            </w:r>
          </w:p>
          <w:p w:rsidR="003773BA" w:rsidRPr="002F682E" w:rsidRDefault="003773BA" w:rsidP="003773BA">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“Kontrollues i ligjshëm” është personi fizik ose juridik dhe çdo autoritet publik i cili vendos të përpunojë të dhëna për një qëllim të caktuar dhe është i autorizuar me ligj për këtë përpunim. Përcaktimi i kontrolluesit të ligjshëm për disa procese përpunuese ose kriteret specifike për caktimin e tij mund të parashikohen në mënyrë specifike në ligj</w:t>
            </w:r>
            <w:r w:rsidRPr="00087859" w:rsidDel="00087859">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3(9)</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‘processor’ means a natural or legal person, public authority, agency or other body which processes personal data on behalf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"përpunues" është një person fizik apo juridik, autoritet publik, agjenci ose çdo organ tjetër që përpunon të dhëna personale në emër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n</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“Përpunues” është personi fizik ose juridik dhe çdo autoritet publik i cili përpunon të dhëna personale për llogari të kontrolluesit;</w:t>
            </w:r>
            <w:r w:rsidRPr="00436AEF" w:rsidDel="00436AE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3(10)</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‘Recipient’ means a natural or legal person, public authority, agency or another body, to which the personal data are disclosed, whether a third party or not. However, public authorities which may receive personal data in the framework of a particular inquiry in accordance with Member State law shall not be regarded as recipients; the processing of those data by those public authorities shall be in compliance with the applicable data protection rules according to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"Marrës" është një person fizik apo juridik, autoritet publik, agjenci ose çdo organ tjetër të cilit i jepen të dhënat personale, pavarësisht nëse është apo jo palë e tretë. Megjithatë, autoritetet publike të cilat mund të marrin të dhëna personale në kuadër të një hetimi të caktuar në përputhje me legjislacionin e shtetit anëtar, nuk konsiderohen si marrës; përpunimi i këtyre të dhënave nga këto autoritete publike duhet të bëhet në përputhje me rregullat e zbatueshme për mbrojtjen e të dhënave, sipas qëllimeve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gj</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“Marrës” nënkupton çdo individ, person fizik ose juridik, autoritet publik, agjenci ose organ tjetër, të cilit i janë përhapur ose vënë në dispozicion të dhënat personale, qoftë ky një palë e tretë ose jo.</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rsidR="003773BA" w:rsidRPr="002F682E" w:rsidRDefault="003773BA" w:rsidP="003773BA">
            <w:pPr>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pStyle w:val="Normal1"/>
              <w:spacing w:before="120"/>
              <w:jc w:val="both"/>
              <w:rPr>
                <w:sz w:val="18"/>
                <w:szCs w:val="18"/>
              </w:rPr>
            </w:pPr>
            <w:r w:rsidRPr="0014251B">
              <w:rPr>
                <w:sz w:val="18"/>
                <w:szCs w:val="18"/>
              </w:rPr>
              <w:t>‘personal data breach’ means a breach of security leading to the accidental or unlawful destruction, loss, alteration, unauthorised disclosure of, or access to, personal data transmitted, stored or otherwise processed;</w:t>
            </w:r>
          </w:p>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"shkelje e të dhënave personale" është një shkelje e sigurisë që çon në mënyrë të paqëllimshme ose të paligjshme në shkatërrimin, humbjen, ndryshimin, dhënien e paautorizuar të ose qasjen e paautorizuar në të dhënat personale të transmetuara, të ruajtura ose të përpunuara në ndonjë formë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b</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r w:rsidRPr="00CF18A1" w:rsidDel="00CF18A1">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gjenetike" janë të dhëna personale që lidhen me karakteristikat gjenetike të lindura apo të fituara gjatë jetës të një personi fizik, të cilat japin informacion mbi fiziologjinë ose shëndetin e atij personi fizik dhe të cilat rezultojnë veçanërisht nga analiza e një kampioni biologjik të marrë nga personi fizik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sh</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gjenetike” </w:t>
            </w:r>
            <w:r>
              <w:t xml:space="preserve"> </w:t>
            </w:r>
            <w:r w:rsidRPr="00EE50F0">
              <w:rPr>
                <w:rFonts w:ascii="Times New Roman" w:hAnsi="Times New Roman" w:cs="Times New Roman"/>
                <w:sz w:val="18"/>
                <w:szCs w:val="18"/>
                <w:lang w:val="en-US"/>
              </w:rPr>
              <w:t xml:space="preserve">janë </w:t>
            </w:r>
            <w:r w:rsidRPr="002F682E">
              <w:rPr>
                <w:rFonts w:ascii="Times New Roman" w:hAnsi="Times New Roman" w:cs="Times New Roman"/>
                <w:sz w:val="18"/>
                <w:szCs w:val="18"/>
                <w:lang w:val="en-US"/>
              </w:rPr>
              <w:t>të dhënat personale që kanë të bëjnë me karakteristikat gjenetike të trashëguara ose të fituara të një personi, të cilat japin informacion unik në lidhje me fiziologjinë ose shëndetin e atij personi dhe që përftohen, veçanërisht, si rezultat  i analizës së një kampion biologjik nga personi në fjalë.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rsidR="003773BA" w:rsidRPr="002F682E" w:rsidRDefault="003773BA" w:rsidP="003773BA">
            <w:pPr>
              <w:spacing w:after="0" w:line="240" w:lineRule="auto"/>
              <w:jc w:val="both"/>
              <w:rPr>
                <w:rFonts w:ascii="Times New Roman" w:hAnsi="Times New Roman" w:cs="Times New Roman"/>
                <w:color w:val="FF0000"/>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biometrike" janë të dhëna personale që rezultojnë nga përpunime teknike specifike, që kanë të bëjnë me karakteristika fizike, fiziologjike ose të sjelljes së një personi fizik, të cilat lejojnë apo vërtetojnë identifikimin unik të atij personi fizik, të tilla si imazhet e fytyrës ose të dhëna daktiloskopike;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biometrike” </w:t>
            </w:r>
            <w:r>
              <w:rPr>
                <w:rFonts w:ascii="Times New Roman" w:hAnsi="Times New Roman" w:cs="Times New Roman"/>
                <w:sz w:val="18"/>
                <w:szCs w:val="18"/>
                <w:lang w:val="en-US"/>
              </w:rPr>
              <w:t>janë</w:t>
            </w:r>
            <w:r w:rsidRPr="002F682E">
              <w:rPr>
                <w:rFonts w:ascii="Times New Roman" w:hAnsi="Times New Roman" w:cs="Times New Roman"/>
                <w:sz w:val="18"/>
                <w:szCs w:val="18"/>
                <w:lang w:val="en-US"/>
              </w:rPr>
              <w:t xml:space="preserve"> të dhënat personale që rezultojnë nga përpunimi teknik specifik i karakteristikave fizike, fiziologjike ose të sjelljes të një personi, të cilat bëjnë të mundur ose konfirmojnë identifikimin unik të atij personi, siç janë imazhet e fytyrës ose gjurmët daktiloskopike;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‘data concerning health’ means personal data related to the physical or mental health of a natural person, including the provision of health care services, which reveal information about his or her health status;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lidhur me shëndetin" janë të dhënat personale që lidhen me shëndetin fizik ose mendor të një personi fizik, duke përfshirë të dhënat mbi ofrimin e shërbimeve të kujdesit shëndetësor, të cilat zbulojnë informacione mbi gjendjen shëndetësore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t</w:t>
            </w:r>
            <w:r w:rsidRPr="002F682E">
              <w:rPr>
                <w:rFonts w:ascii="Times New Roman" w:hAnsi="Times New Roman" w:cs="Times New Roman"/>
                <w:sz w:val="18"/>
                <w:szCs w:val="18"/>
              </w:rPr>
              <w:t>) DPL</w:t>
            </w:r>
          </w:p>
          <w:p w:rsidR="003773BA" w:rsidRPr="002F682E"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p>
          <w:p w:rsidR="003773BA" w:rsidRPr="002F682E" w:rsidRDefault="003773BA" w:rsidP="003773BA">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“Të dhëna mbi shëndetin” janë të dhënat personale mbi shëndetin fizik ose mendor të një personi, duke përfshirë dhënien e shërbimeve të kujdesit shëndetësor që tregon informacionin në lidhje me gjendjen e tij ose të saj shëndetësore;</w:t>
            </w:r>
            <w:r w:rsidRPr="00BD2768" w:rsidDel="00BD2768">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r>
      <w:tr w:rsidR="003773BA" w:rsidRPr="0014251B" w:rsidTr="00BC0495">
        <w:trPr>
          <w:trHeight w:val="25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spacing w:after="0" w:line="240" w:lineRule="auto"/>
              <w:jc w:val="both"/>
              <w:rPr>
                <w:rFonts w:ascii="Times New Roman" w:eastAsia="Times New Roman" w:hAnsi="Times New Roman" w:cs="Times New Roman"/>
                <w:sz w:val="18"/>
                <w:szCs w:val="18"/>
                <w:lang w:eastAsia="en-GB"/>
              </w:rPr>
            </w:pPr>
            <w:r w:rsidRPr="0014251B">
              <w:rPr>
                <w:rFonts w:ascii="Times New Roman" w:eastAsia="Times New Roman" w:hAnsi="Times New Roman" w:cs="Times New Roman"/>
                <w:sz w:val="18"/>
                <w:szCs w:val="18"/>
                <w:lang w:eastAsia="en-GB"/>
              </w:rPr>
              <w:t>‘supervisory authority’ means an independent public authority which is established by a Member State pursuant to Article 41;</w:t>
            </w:r>
          </w:p>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mbikëqyrës" është një autoritet publik i pavarur, i ngritur nga një shtet anëtar në përputhje me nenin 41;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5 </w:t>
            </w:r>
            <w:r w:rsidRPr="002F682E">
              <w:rPr>
                <w:rFonts w:ascii="Times New Roman" w:hAnsi="Times New Roman" w:cs="Times New Roman"/>
                <w:sz w:val="18"/>
                <w:szCs w:val="18"/>
              </w:rPr>
              <w:t>(</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i cili vepron në përputhje me dispozitat e Pjesës IV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established under Part IV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‘international organisation’ means an organisation and its subordinate bodies governed by public international law, or any other body which is set up by, or on the basis of, an agreement between two or more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"Organizatë ndërkombëtare" është çdo organizatë e rregulluar nga e drejta ndërkombëtare publike dhe organet vartëse të saj, si dhe çdo organ tjetër i krijuar nga ose në bazë të një marrëveshjeje ndërmjet dy ose më shumë shteteve.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i</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“Organizatë ndërkombëtare” nënkupton një organizatë dhe organet e saj të cilat rregullohen sipas të drejtës ndërkombëtare publike, ose ndonjë organ tjetër i cili është krijuar me ose në bazë të një marrëveshjeje midis dy ose më shumë vendeve.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“Iternational organisation’ means an organisation and its subordinate bodies governed by public international law, or any other body which is set up by, or on the basis of, an agreement between two or more countries;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2 Principles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4 </w:t>
            </w:r>
            <w:r w:rsidRPr="0014251B">
              <w:rPr>
                <w:rFonts w:ascii="Times New Roman" w:hAnsi="Times New Roman" w:cs="Times New Roman"/>
                <w:b/>
                <w:bCs/>
                <w:sz w:val="18"/>
                <w:szCs w:val="18"/>
                <w:shd w:val="clear" w:color="auto" w:fill="D9D9D9" w:themeFill="background1" w:themeFillShade="D9"/>
              </w:rPr>
              <w:t>Principles relating to processing of personal data</w:t>
            </w:r>
          </w:p>
        </w:tc>
      </w:tr>
      <w:tr w:rsidR="00040BC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to be: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sigurohen që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3773BA">
              <w:rPr>
                <w:rFonts w:ascii="Times New Roman" w:hAnsi="Times New Roman" w:cs="Times New Roman"/>
                <w:sz w:val="18"/>
                <w:szCs w:val="18"/>
              </w:rPr>
              <w:t>49</w:t>
            </w:r>
            <w:r w:rsidRPr="0014251B">
              <w:rPr>
                <w:rFonts w:ascii="Times New Roman" w:hAnsi="Times New Roman" w:cs="Times New Roman"/>
                <w:sz w:val="18"/>
                <w:szCs w:val="18"/>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3773BA">
            <w:pPr>
              <w:pStyle w:val="p1"/>
            </w:pPr>
            <w:r w:rsidRPr="00040BC3">
              <w:rPr>
                <w:lang w:val="sq-AL"/>
              </w:rPr>
              <w:t>Përpunimi i të dhënave personale sipas kësaj Pjese kryhet nga autoritetet kompetente në përputhje me parimet e përcaktuara në nenin 6, si dhe në përputhje me nenin 5</w:t>
            </w:r>
            <w:r w:rsidR="003773BA">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040BC3" w:rsidRPr="0014251B" w:rsidRDefault="00040BC3" w:rsidP="00040BC3">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040BC3" w:rsidRPr="0014251B" w:rsidRDefault="00040BC3" w:rsidP="00040BC3">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DPL</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Personal data shall be:</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processed lawfully and fairly, in a transparent manner in relation to the data subject (‘principle of lawfulness and fairness’);</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b) 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adequate and relevant for the purpose of their processing and limited to what is necessary in relation to this purpose (‘principle of data minimization’); </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accurate, and where necessary, kept up to date; every reasonable step must be taken to ensure that data which are inaccurate or incomplete, having regard to the purposes for which they are processed, are erased or rectified without delay (‘principle of accuracy of data’); </w:t>
            </w:r>
          </w:p>
          <w:p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p w:rsidR="00040BC3" w:rsidRPr="0014251B" w:rsidRDefault="00040BC3" w:rsidP="00040BC3">
            <w:pPr>
              <w:pStyle w:val="Default"/>
              <w:spacing w:before="120"/>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f) 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p w:rsidR="00040BC3" w:rsidRPr="0014251B" w:rsidRDefault="00040BC3" w:rsidP="00040BC3">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2. The controller shall be responsible for and be able to demonstrate compliance with paragraph 1 (‘principle of accountability’).</w:t>
            </w:r>
          </w:p>
        </w:tc>
      </w:tr>
      <w:tr w:rsidR="00040BC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040BC3" w:rsidRPr="0014251B" w:rsidRDefault="00040BC3" w:rsidP="00040BC3">
            <w:pPr>
              <w:pStyle w:val="Normal1"/>
              <w:spacing w:before="120"/>
              <w:jc w:val="both"/>
              <w:rPr>
                <w:sz w:val="18"/>
                <w:szCs w:val="18"/>
              </w:rPr>
            </w:pPr>
            <w:r w:rsidRPr="0014251B">
              <w:rPr>
                <w:sz w:val="18"/>
                <w:szCs w:val="18"/>
              </w:rPr>
              <w:t>processed lawfully and fairly;</w:t>
            </w:r>
          </w:p>
          <w:p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përpunohen në mënyrë të ligjshme dhe të drejtë;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sidR="003773BA">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3773BA">
            <w:pPr>
              <w:pStyle w:val="p1"/>
            </w:pPr>
            <w:r w:rsidRPr="00040BC3">
              <w:rPr>
                <w:lang w:val="sq-AL"/>
              </w:rPr>
              <w:t>Përpunimi i të dhënave personale sipas kësaj Pjese kryhet nga autoritetet kompetente në përputhje me parimet e përcaktuara në nenin 6, si dhe në përputhje me nenin 5</w:t>
            </w:r>
            <w:r w:rsidR="003773BA">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E844C5" w:rsidRDefault="00040BC3" w:rsidP="00040BC3">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Processing of personal data under this Part III shall be performed by competent authorities in accordance with the principles set out in Article 6, as specified by Art 5</w:t>
            </w:r>
            <w:r w:rsidR="003773BA">
              <w:rPr>
                <w:rFonts w:ascii="Times New Roman" w:hAnsi="Times New Roman" w:cs="Times New Roman"/>
                <w:sz w:val="18"/>
                <w:szCs w:val="18"/>
                <w:lang w:val="sq-AL"/>
              </w:rPr>
              <w:t>1</w:t>
            </w:r>
            <w:r w:rsidRPr="00E844C5">
              <w:rPr>
                <w:rFonts w:ascii="Times New Roman" w:hAnsi="Times New Roman" w:cs="Times New Roman"/>
                <w:sz w:val="18"/>
                <w:szCs w:val="18"/>
                <w:lang w:val="sq-AL"/>
              </w:rPr>
              <w:t xml:space="preserve"> concerning further processing for other purposes.</w:t>
            </w:r>
          </w:p>
          <w:p w:rsidR="00040BC3" w:rsidRPr="0014251B" w:rsidRDefault="00040BC3" w:rsidP="00040BC3">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BC3" w:rsidRPr="0014251B" w:rsidRDefault="00040BC3" w:rsidP="00040BC3">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040BC3" w:rsidRPr="0014251B" w:rsidRDefault="00040BC3" w:rsidP="00040BC3">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(a) DPL</w:t>
            </w:r>
          </w:p>
          <w:p w:rsidR="00040BC3" w:rsidRPr="0014251B" w:rsidRDefault="00040BC3" w:rsidP="00040BC3">
            <w:pPr>
              <w:pStyle w:val="ListParagraph"/>
              <w:widowControl w:val="0"/>
              <w:numPr>
                <w:ilvl w:val="0"/>
                <w:numId w:val="21"/>
              </w:numPr>
              <w:spacing w:after="0" w:line="240" w:lineRule="auto"/>
              <w:ind w:left="191" w:hanging="180"/>
              <w:jc w:val="both"/>
              <w:rPr>
                <w:rFonts w:ascii="Times New Roman" w:hAnsi="Times New Roman" w:cs="Times New Roman"/>
                <w:sz w:val="18"/>
                <w:szCs w:val="18"/>
              </w:rPr>
            </w:pPr>
            <w:r w:rsidRPr="0014251B">
              <w:rPr>
                <w:rFonts w:ascii="Times New Roman" w:hAnsi="Times New Roman" w:cs="Times New Roman"/>
                <w:sz w:val="18"/>
                <w:szCs w:val="18"/>
              </w:rPr>
              <w:t>processed lawfully and fairly, in a transparent manner in relation to the data subject (‘principle of lawfulness and fairness’);</w:t>
            </w: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pStyle w:val="Normal1"/>
              <w:spacing w:before="0" w:beforeAutospacing="0" w:after="0" w:afterAutospacing="0"/>
              <w:jc w:val="both"/>
              <w:rPr>
                <w:sz w:val="18"/>
                <w:szCs w:val="18"/>
              </w:rPr>
            </w:pPr>
            <w:r w:rsidRPr="0014251B">
              <w:rPr>
                <w:sz w:val="18"/>
                <w:szCs w:val="18"/>
              </w:rPr>
              <w:t>collected for specified, explicit and legitimate purposes and not processed in a manner that is incompatible with those purposes;</w:t>
            </w:r>
          </w:p>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mblidhen për qëllime të përcaktuara, të qarta dhe të ligjshme dhe të mos përpunohen në mënyrë të papajtueshme me këto qëllime;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(b) DPL</w:t>
            </w:r>
          </w:p>
          <w:p w:rsidR="003773BA" w:rsidRPr="0014251B" w:rsidRDefault="003773BA" w:rsidP="003773BA">
            <w:pPr>
              <w:pStyle w:val="ListParagraph"/>
              <w:numPr>
                <w:ilvl w:val="0"/>
                <w:numId w:val="21"/>
              </w:numPr>
              <w:spacing w:line="240" w:lineRule="auto"/>
              <w:ind w:left="191" w:hanging="270"/>
              <w:jc w:val="both"/>
              <w:rPr>
                <w:rFonts w:ascii="Times New Roman" w:hAnsi="Times New Roman" w:cs="Times New Roman"/>
                <w:sz w:val="18"/>
                <w:szCs w:val="18"/>
              </w:rPr>
            </w:pPr>
            <w:r w:rsidRPr="0014251B">
              <w:rPr>
                <w:rFonts w:ascii="Times New Roman" w:hAnsi="Times New Roman" w:cs="Times New Roman"/>
                <w:sz w:val="18"/>
                <w:szCs w:val="18"/>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adequate, relevant and not excessive in relation to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mjaftueshme, të duhura dhe jo përtej qëllimit për të cilin përpunohen;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(c) DPL</w:t>
            </w:r>
          </w:p>
          <w:p w:rsidR="003773BA" w:rsidRPr="0014251B" w:rsidRDefault="003773BA" w:rsidP="003773BA">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adequate and relevant for the purpose of their processing and limited to what is necessary in relation to this purpose (‘principle of data minimization’);</w:t>
            </w: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accurate and, where necessary, kept up to date; every reasonable step must be taken to ensure that personal data that are inaccurate, having regard to the purposes for which they are processed, are erased or rectified without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sakta dhe të përditësuara sipas nevojës; duhet të ndërmerren të gjitha hapat e arsyeshme për të garantuar fshirjen ose korrigjimin pa vonesë të të dhënave të pasakta ose të paplota, duke pasur parasysh qëllimet për të cilat ato janë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spacing w:after="0"/>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 DPL</w:t>
            </w:r>
          </w:p>
          <w:p w:rsidR="003773BA" w:rsidRPr="0014251B" w:rsidRDefault="003773BA" w:rsidP="003773BA">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kept in a form which permits identification of data subjects for no longer than is necessary for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ruhen në një formë që lejon identifikimin e subjekteve të të dhënave brenda një kohe jo më të gjatë nga ç'është e nevojshme për qëllimet për të cilat të dhënat janë mbledhur apo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(e) DPL</w:t>
            </w:r>
          </w:p>
          <w:p w:rsidR="003773BA" w:rsidRPr="0014251B" w:rsidRDefault="003773BA" w:rsidP="003773BA">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r>
      <w:tr w:rsidR="003773B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Processed in a manner that ensures appropriate security of the personal data, including protection against unauthorised or unlawful processing and against accidental loss, destruction or damage, using appropriate technical or organisational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përpunohen në një mënyrë që garanton sigurinë e duhur të të dhënave personale, duke përfshirë mbrojtjen nga përpunimi i paautorizuar apo i jashtëligjshëm dhe nga humbja aksidentale, shkatërrimi ose dëmtimi, duke përdorur masa të përshtatshme teknike ose organizative.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(f) DPL</w:t>
            </w:r>
          </w:p>
          <w:p w:rsidR="003773BA" w:rsidRPr="0014251B" w:rsidRDefault="003773BA" w:rsidP="003773BA">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for any of the purposes set out in Article 1(1) other than that for which the personal data are collected shall be permitted in so far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për ndonjë prej qëllimeve të parashikuara në nenin 1, paragrafi 1, të ndryshme nga ato për të cilat janë mbledhur të dhënat, lejohet për sa kohë që: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p1"/>
              <w:jc w:val="both"/>
            </w:pPr>
            <w:r w:rsidRPr="00750EFE">
              <w:rPr>
                <w:lang w:val="sq-AL"/>
              </w:rPr>
              <w:t>Përpunimi i mëtejshëm i të dhënave personale nga i njëjti autoritet kompetent ose nga një autoritet kompetent tjetër për qëllimet e përcaktuara në nenin 48,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844C5" w:rsidRDefault="00750EFE" w:rsidP="00750EFE">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750EFE" w:rsidRPr="00E844C5" w:rsidRDefault="00750EFE" w:rsidP="00750EFE">
            <w:pPr>
              <w:spacing w:after="12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844C5" w:rsidRDefault="00750EFE" w:rsidP="00750EFE">
            <w:pPr>
              <w:widowControl w:val="0"/>
              <w:spacing w:after="0" w:line="240" w:lineRule="auto"/>
              <w:jc w:val="center"/>
              <w:rPr>
                <w:rFonts w:ascii="Times New Roman" w:hAnsi="Times New Roman" w:cs="Times New Roman"/>
                <w:sz w:val="18"/>
                <w:szCs w:val="18"/>
                <w:lang w:val="sq-AL"/>
              </w:rPr>
            </w:pPr>
            <w:r w:rsidRPr="00E844C5">
              <w:rPr>
                <w:rFonts w:ascii="Times New Roman" w:hAnsi="Times New Roman" w:cs="Times New Roman"/>
                <w:sz w:val="18"/>
                <w:szCs w:val="18"/>
                <w:lang w:val="sq-AL"/>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line="240" w:lineRule="auto"/>
              <w:jc w:val="both"/>
              <w:rPr>
                <w:rFonts w:ascii="Times New Roman" w:hAnsi="Times New Roman" w:cs="Times New Roman"/>
                <w:sz w:val="18"/>
                <w:szCs w:val="18"/>
                <w:lang w:val="en-US"/>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pStyle w:val="Normal1"/>
              <w:spacing w:before="0" w:beforeAutospacing="0" w:after="0" w:afterAutospacing="0"/>
              <w:jc w:val="both"/>
              <w:rPr>
                <w:sz w:val="18"/>
                <w:szCs w:val="18"/>
              </w:rPr>
            </w:pPr>
            <w:r w:rsidRPr="0014251B">
              <w:rPr>
                <w:sz w:val="18"/>
                <w:szCs w:val="18"/>
              </w:rPr>
              <w:t>the controller is authorised to process such personal data for such a purpose in accordance with Union or Member State law; and</w:t>
            </w:r>
          </w:p>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është i autorizuar për të përpunuar këto të dhëna personale, për qëllime që janë në përputhje me legjislacionin e BE-së ose të shtetit anëtar;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p1"/>
              <w:jc w:val="both"/>
            </w:pPr>
            <w:r w:rsidRPr="00750EFE">
              <w:rPr>
                <w:lang w:val="sq-AL"/>
              </w:rPr>
              <w:t>Përpunimi i mëtejshëm i të dhënave personale nga i njëjti autoritet kompetent ose nga një autoritet kompetent tjetër për qëllimet e përcaktuara në nenin 48,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E844C5" w:rsidRDefault="00750EFE" w:rsidP="00750EFE">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is necessary and proportionate to that other purpose in accordance with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është i nevojshëm dhe në proporcion me këtë qëllim, në përputhje me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p1"/>
              <w:jc w:val="both"/>
            </w:pPr>
            <w:r w:rsidRPr="00750EFE">
              <w:rPr>
                <w:lang w:val="sq-AL"/>
              </w:rPr>
              <w:t>Përpunimi i mëtejshëm i të dhënave personale nga i njëjti autoritet kompetent ose nga një autoritet kompetent tjetër për qëllimet e përcaktuara në nenin 48,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E844C5" w:rsidRDefault="00750EFE" w:rsidP="00750EFE">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may include archiving in the public interest, scientific, statistical or historical use, for the purposes set out in Article 1(1), subject to appropriate safeguards for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mund të përfshijë arkivimin në interes të publikut, për përdorim shkencor, statistikor ose historik, për qëllimet e parashikuara në nenin 1, paragrafi 1, duke iu nënshtruar masave të duhura mbrojtëse për të drejtat dhe liritë e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p1"/>
              <w:jc w:val="both"/>
            </w:pPr>
            <w:r w:rsidRPr="00750EFE">
              <w:rPr>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pikën 3 të nenit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773BA" w:rsidRPr="0014251B" w:rsidTr="00BC0495">
        <w:trPr>
          <w:trHeight w:val="236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The controller shall be responsible for, and be able to demonstrate compliance with, paragraphs 1, 2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është përgjegjës dhe në gjendje të demonstrojë përputhshmërinë me paragrafët 1, 2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49</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3773BA" w:rsidRPr="0014251B" w:rsidRDefault="003773BA" w:rsidP="003773BA">
            <w:pPr>
              <w:spacing w:before="160"/>
              <w:jc w:val="both"/>
              <w:rPr>
                <w:rFonts w:ascii="Times New Roman" w:hAnsi="Times New Roman" w:cs="Times New Roman"/>
                <w:sz w:val="18"/>
                <w:szCs w:val="18"/>
                <w:lang w:val="en-US"/>
              </w:rPr>
            </w:pPr>
            <w:r w:rsidRPr="0014251B">
              <w:rPr>
                <w:rFonts w:ascii="Times New Roman" w:hAnsi="Times New Roman" w:cs="Times New Roman"/>
                <w:sz w:val="18"/>
                <w:szCs w:val="18"/>
              </w:rPr>
              <w:t>Art. 6 (2) DPL</w:t>
            </w:r>
            <w:r w:rsidRPr="0014251B">
              <w:rPr>
                <w:rFonts w:ascii="Times New Roman" w:hAnsi="Times New Roman" w:cs="Times New Roman"/>
                <w:sz w:val="18"/>
                <w:szCs w:val="18"/>
                <w:lang w:val="en-US"/>
              </w:rPr>
              <w:t xml:space="preserve"> </w:t>
            </w:r>
          </w:p>
          <w:p w:rsidR="003773BA" w:rsidRPr="0014251B" w:rsidRDefault="003773BA" w:rsidP="003773BA">
            <w:pPr>
              <w:spacing w:before="160"/>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be responsible for and be able to demonstrate compliance with paragraph 1 (‘</w:t>
            </w:r>
            <w:r w:rsidRPr="0014251B">
              <w:rPr>
                <w:rFonts w:ascii="Times New Roman" w:hAnsi="Times New Roman" w:cs="Times New Roman"/>
                <w:i/>
                <w:sz w:val="18"/>
                <w:szCs w:val="18"/>
                <w:lang w:val="en-US"/>
              </w:rPr>
              <w:t>principle of accountability’</w:t>
            </w:r>
            <w:r w:rsidRPr="0014251B">
              <w:rPr>
                <w:rFonts w:ascii="Times New Roman" w:hAnsi="Times New Roman" w:cs="Times New Roman"/>
                <w:sz w:val="18"/>
                <w:szCs w:val="18"/>
                <w:lang w:val="en-US"/>
              </w:rPr>
              <w:t>).</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5 </w:t>
            </w:r>
            <w:r w:rsidRPr="0014251B">
              <w:rPr>
                <w:rFonts w:ascii="Times New Roman" w:hAnsi="Times New Roman" w:cs="Times New Roman"/>
                <w:b/>
                <w:bCs/>
                <w:sz w:val="18"/>
                <w:szCs w:val="18"/>
                <w:shd w:val="clear" w:color="auto" w:fill="D9D9D9" w:themeFill="background1" w:themeFillShade="D9"/>
              </w:rPr>
              <w:t>Time-limits for storage and review</w:t>
            </w:r>
          </w:p>
        </w:tc>
      </w:tr>
      <w:tr w:rsidR="00750EFE" w:rsidRPr="0014251B" w:rsidTr="00BC0495">
        <w:trPr>
          <w:trHeight w:val="40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Member States shall provide for appropriate time limits to be established for the erasure of personal data or for a periodic review of the need for the storage of personal data. Procedural measures shall ensure that those time limits are observed.</w:t>
            </w:r>
          </w:p>
          <w:p w:rsidR="00750EFE" w:rsidRPr="0014251B" w:rsidRDefault="00750EFE" w:rsidP="00750EFE">
            <w:pPr>
              <w:rPr>
                <w:rFonts w:ascii="Times New Roman" w:eastAsia="Calibri" w:hAnsi="Times New Roman" w:cs="Times New Roman"/>
                <w:sz w:val="18"/>
                <w:szCs w:val="18"/>
              </w:rPr>
            </w:pPr>
          </w:p>
          <w:p w:rsidR="00750EFE" w:rsidRPr="0014251B" w:rsidRDefault="00750EFE" w:rsidP="00750EFE">
            <w:pPr>
              <w:rPr>
                <w:rFonts w:ascii="Times New Roman" w:eastAsia="Calibri" w:hAnsi="Times New Roman" w:cs="Times New Roman"/>
                <w:sz w:val="18"/>
                <w:szCs w:val="18"/>
              </w:rPr>
            </w:pPr>
          </w:p>
          <w:p w:rsidR="00750EFE" w:rsidRPr="0014251B" w:rsidRDefault="00750EFE" w:rsidP="00750EFE">
            <w:pPr>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vendosjen e afateve të duhura kohore për fshirjen e të dhënave personale ose për rishikimin periodik të nevojës për ruajtjen e tyre. Masat procedurale garantojnë respektimin e këtyre afateve kohore.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3</w:t>
            </w:r>
            <w:r w:rsidRPr="0014251B">
              <w:rPr>
                <w:rFonts w:ascii="Times New Roman" w:hAnsi="Times New Roman" w:cs="Times New Roman"/>
                <w:sz w:val="18"/>
                <w:szCs w:val="18"/>
              </w:rPr>
              <w:t xml:space="preserve"> (2) DPL</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E521F" w:rsidP="00750EFE">
            <w:pPr>
              <w:spacing w:after="0" w:line="240" w:lineRule="auto"/>
              <w:jc w:val="both"/>
              <w:rPr>
                <w:rFonts w:ascii="Times New Roman" w:hAnsi="Times New Roman" w:cs="Times New Roman"/>
                <w:sz w:val="18"/>
                <w:szCs w:val="18"/>
                <w:lang w:val="en-US"/>
              </w:rPr>
            </w:pPr>
            <w:r w:rsidRPr="00AE521F">
              <w:rPr>
                <w:rFonts w:ascii="Times New Roman" w:hAnsi="Times New Roman" w:cs="Times New Roman"/>
                <w:sz w:val="18"/>
                <w:szCs w:val="18"/>
                <w:lang w:val="sq-AL"/>
              </w:rPr>
              <w:t>Kur subjekti paraqet kërkesën për fshirje, si dhe në çdo rast që merr dijeni se të dhënat personale po përpunohen në mënyrë të paligjshme, veçanërisht për shkak të shkeljes së neneve 6 ose 50 deri 53, ose kur të dhënat personale duhet të fshihen me qëllim përmbushjen e një detyrimi ligjor të kontrolluesit, kontrolluesi i fshin menjëherë të dhënat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82E32" w:rsidRDefault="00750EFE" w:rsidP="00750EFE">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6</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Distinction between different categories of data subject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the controller, where applicable and as far as possible, to make a clear distinction between personal data of different categories of data subjects, such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sipas rastit dhe brenda mundësive, sigurohen që kontrolluesi të bëjë një dallim të qartë midis të dhënave personale të kategorive të ndryshme të subjekteve të të dhënave, të tillë 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 aq sa është e mundur, bëhet një dallim i qartë midis të dhënave personale të kategorive të ndryshme të subjekteve të të dhënave, si më poshtë: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As far as possible, a clear distinction between personal data of different categories of data subjects, such as the following, shall be made: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2123"/>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1"/>
              <w:spacing w:before="120"/>
              <w:jc w:val="both"/>
              <w:rPr>
                <w:sz w:val="18"/>
                <w:szCs w:val="18"/>
              </w:rPr>
            </w:pPr>
            <w:r w:rsidRPr="0014251B">
              <w:rPr>
                <w:sz w:val="18"/>
                <w:szCs w:val="18"/>
              </w:rPr>
              <w:t>persons with regard to whom there are serious grounds for believing that they have committed or are about to commit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në lidhje me të cilët ekzistojnë baza të arsyeshme për të besuar se kanë kryer ose do të kryejnë një vepër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personi të cilit i atribuohet vepra penale, personi nën hetim, i arrestuar, i ndaluar, i pandehuri dhe personi për të cilin ekziston një dyshim i arsyeshëm dhe i bazuar në prova</w:t>
            </w:r>
            <w:r w:rsidRPr="007D586E" w:rsidDel="00BF21ED">
              <w:rPr>
                <w:rFonts w:ascii="Times New Roman" w:hAnsi="Times New Roman" w:cs="Times New Roman"/>
                <w:sz w:val="18"/>
                <w:szCs w:val="18"/>
                <w:lang w:val="sq-AL"/>
              </w:rPr>
              <w:t xml:space="preserve"> </w:t>
            </w:r>
            <w:r w:rsidRPr="007D586E">
              <w:rPr>
                <w:rFonts w:ascii="Times New Roman" w:hAnsi="Times New Roman" w:cs="Times New Roman"/>
                <w:sz w:val="18"/>
                <w:szCs w:val="18"/>
                <w:lang w:val="sq-AL"/>
              </w:rPr>
              <w:t>se do të kryejë një vepër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with regard to whom there are serious grounds for believing that they have committed or are about to commit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persons convicted of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e dënuar për kryerjen e një vepre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586E" w:rsidP="00750EF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i dënuari me vendim gjyqësor penal të formës së prerë të gjykatave shqiptare ose i dënuar me vendim gjyqësor të dhënë nga gjykatat e huaja, vendim i cili është njohur sipas legjislacionit në fuqi dhe konvertuar dënimi me vendim të formës së prerë të gjykatave shqiptare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convicted of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1"/>
              <w:spacing w:before="120"/>
              <w:jc w:val="both"/>
              <w:rPr>
                <w:sz w:val="18"/>
                <w:szCs w:val="18"/>
              </w:rPr>
            </w:pPr>
            <w:r w:rsidRPr="0014251B">
              <w:rPr>
                <w:sz w:val="18"/>
                <w:szCs w:val="18"/>
              </w:rPr>
              <w:t>victims of a criminal offence or persons with regard to whom certain facts give rise to reasons for believing that he or she could be the victim of a criminal offence; 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viktimat e një vepre penale ose personat në lidhje me të cilët ekzistojnë fakte të caktuara që ngrenë dyshimin se ai apo ajo mund të jetë viktimë e një vepre penale; dhe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viktima e një vepre penale, viktima akuzuese, paditësi civil në procesin penal ose personi për të cilin ekziston një dyshim i arsyeshëm dhe i bazuar në prova</w:t>
            </w:r>
            <w:r w:rsidRPr="007D586E" w:rsidDel="00BF21ED">
              <w:rPr>
                <w:rFonts w:ascii="Times New Roman" w:hAnsi="Times New Roman" w:cs="Times New Roman"/>
                <w:sz w:val="18"/>
                <w:szCs w:val="18"/>
                <w:lang w:val="sq-AL"/>
              </w:rPr>
              <w:t xml:space="preserve"> </w:t>
            </w:r>
            <w:r w:rsidRPr="007D586E">
              <w:rPr>
                <w:rFonts w:ascii="Times New Roman" w:hAnsi="Times New Roman" w:cs="Times New Roman"/>
                <w:sz w:val="18"/>
                <w:szCs w:val="18"/>
                <w:lang w:val="sq-AL"/>
              </w:rPr>
              <w:t>se mund të jetë viktimë e një vepre penale;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victims of a criminal offence or persons with regard to whom certain facts give rise to reasons for believing that they are the victims of a criminal offence;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other parties to a criminal offence, such as persons who might be called on to testify in investigations in connection with criminal offences or subsequent criminal proceedings, persons who can provide information on criminal offences, or contacts or associates of one of the persons referred to in points (a) and (b).</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palë të tjera në një vepër penale, të tillë si personat që mund të thirren për të dëshmuar në hetime në lidhje me vepra penale ose në procedimet penale pasuese, personat që mund të japin informacion mbi vepra penale, ose të njohurit apo bashkëpunëtorët e një prej personave të përmendur në pikat "a" dhe "b".</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586E" w:rsidP="00E80D01">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Art. 5</w:t>
            </w:r>
            <w:r w:rsidR="00E80D01">
              <w:rPr>
                <w:rFonts w:ascii="Times New Roman" w:hAnsi="Times New Roman" w:cs="Times New Roman"/>
                <w:sz w:val="18"/>
                <w:szCs w:val="18"/>
              </w:rPr>
              <w:t>2</w:t>
            </w:r>
            <w:r>
              <w:rPr>
                <w:rFonts w:ascii="Times New Roman" w:hAnsi="Times New Roman" w:cs="Times New Roman"/>
                <w:sz w:val="18"/>
                <w:szCs w:val="18"/>
              </w:rPr>
              <w:t xml:space="preserve"> (1) (ç</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kallëzuesi, viktima që paraqet ankimin, personi që mund të tregojë rrethana të dobishme për qëllimet e hetimit, personi që dyshohet se merr ose transmeton komunikime nga i dyshuari për kryerjen e veprës penale apo që merr pjesë në transanksione me të, personi, vëzhgimi i të cilit mund të çojë në zbulimin e vendndodhjes së personave të përmendur në shkronjat “a” dhe “b”, personi i marrë si i pandehur në një procedim të lidhur, dëshmitari, personat e lidhur dhe bashkëpunëtorët e personave të përmendur në shkronjat “a” dhe “b”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o</w:t>
            </w:r>
            <w:r w:rsidRPr="0014251B">
              <w:rPr>
                <w:rFonts w:ascii="Times New Roman" w:hAnsi="Times New Roman" w:cs="Times New Roman"/>
                <w:sz w:val="18"/>
                <w:szCs w:val="18"/>
                <w:u w:color="000000"/>
                <w:lang w:val="en-US"/>
              </w:rPr>
              <w:t xml:space="preserve">ther persons connected to a criminal offence, such as persons who might be called on to testify, persons who can provide information on criminal offences, or contacts or associates of one of the persons referred to in </w:t>
            </w:r>
            <w:r w:rsidRPr="0014251B">
              <w:rPr>
                <w:rFonts w:ascii="Times New Roman" w:hAnsi="Times New Roman" w:cs="Times New Roman"/>
                <w:sz w:val="18"/>
                <w:szCs w:val="18"/>
                <w:lang w:val="en-US"/>
              </w:rPr>
              <w:t>points (a) and (b) of this paragraph.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b/>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7 </w:t>
            </w:r>
            <w:r w:rsidRPr="0014251B">
              <w:rPr>
                <w:rFonts w:ascii="Times New Roman" w:hAnsi="Times New Roman" w:cs="Times New Roman"/>
                <w:b/>
                <w:bCs/>
                <w:sz w:val="18"/>
                <w:szCs w:val="18"/>
                <w:shd w:val="clear" w:color="auto" w:fill="D9D9D9" w:themeFill="background1" w:themeFillShade="D9"/>
              </w:rPr>
              <w:t>Distinction between personal data and verification of quality of personal data</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based on facts to be distinguished, as far as possible, from personal data based on personal assessments.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garantojnë që, për aq sa është e mundur, të dhënat personale të bazuara mbi fakte të dallohen nga të dhënat personale që bazohen mbi vlerësime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bazuara në fakte duhet të dallohen, për aq sa është e mundur, nga të dhënat personale të bazuara në vlerësime personale.</w:t>
            </w:r>
            <w:r w:rsidRPr="00F74329">
              <w:rPr>
                <w:rFonts w:ascii="Times New Roman" w:hAnsi="Times New Roman" w:cs="Times New Roman"/>
                <w:i/>
                <w:iCs/>
                <w:sz w:val="18"/>
                <w:szCs w:val="18"/>
                <w:lang w:val="sq-AL"/>
              </w:rPr>
              <w:t xml:space="preserve"> </w:t>
            </w:r>
            <w:r w:rsidR="007D586E" w:rsidRPr="007D586E">
              <w:rPr>
                <w:rFonts w:ascii="Times New Roman" w:hAnsi="Times New Roman" w:cs="Times New Roman"/>
                <w:iCs/>
                <w:noProof/>
                <w:sz w:val="28"/>
                <w:szCs w:val="28"/>
                <w:lang w:val="sq-AL"/>
              </w:rPr>
              <w:t xml:space="preserve"> </w:t>
            </w:r>
            <w:r w:rsidR="007D586E" w:rsidRPr="007D586E">
              <w:rPr>
                <w:rFonts w:ascii="Times New Roman" w:hAnsi="Times New Roman" w:cs="Times New Roman"/>
                <w:iCs/>
                <w:sz w:val="18"/>
                <w:szCs w:val="18"/>
                <w:lang w:val="sq-AL"/>
              </w:rPr>
              <w:t>Për t</w:t>
            </w:r>
            <w:r w:rsidR="007D586E" w:rsidRPr="007D586E">
              <w:rPr>
                <w:rFonts w:ascii="Times New Roman" w:hAnsi="Times New Roman" w:cs="Times New Roman"/>
                <w:sz w:val="18"/>
                <w:szCs w:val="18"/>
                <w:lang w:val="sq-AL"/>
              </w:rPr>
              <w:t>ë dhënat personale të bazuara në vlerësime personale mbahet një regjistër i veçantë në të cilën shënohen arsyet dhe rrethanat që kanë diktuar këtë vlerësim.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Personal data based on facts are to be distinguished, as far as possible, from personal data based on personal assessments.</w:t>
            </w:r>
            <w:r w:rsidRPr="0014251B">
              <w:rPr>
                <w:rFonts w:ascii="Times New Roman" w:hAnsi="Times New Roman" w:cs="Times New Roman"/>
                <w:i/>
                <w:iCs/>
                <w:sz w:val="18"/>
                <w:szCs w:val="18"/>
                <w:u w:color="000000"/>
                <w:lang w:val="en-US"/>
              </w:rPr>
              <w:t xml:space="preserve"> </w:t>
            </w:r>
            <w:r w:rsidRPr="0014251B">
              <w:rPr>
                <w:rFonts w:ascii="Times New Roman" w:hAnsi="Times New Roman" w:cs="Times New Roman"/>
                <w:sz w:val="18"/>
                <w:szCs w:val="18"/>
                <w:u w:color="000000"/>
                <w:lang w:val="en-US"/>
              </w:rPr>
              <w:t>Personal data based on personal assessments shall be marked accordingly, and reasons may be added to facilitate the understanding of an assessment.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competent authorities to take all reasonable steps to ensure that personal data which are inaccurate, incomplete or no longer up to date are not transmitted or made available. To that end, each competent authority shall, as far as practicable, verify the quality of personal data before they are transmitted or made available. As far as possible, in all transmissions of personal data, necessary information enabling the receiving competent authority to assess the degree of accuracy, completeness and reliability of personal data, and the extent to which they are up to date shall be added.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autoritetet kompetente të ndërmarrin të gjitha hapat e arsyeshme për të garantuar që të dhënat personale të pasakta, të paplota apo të papërditësuara të mos transmetohen apo vihen në dispozicion. Për këtë qëllim, çdo autoritetet kompetent verifikon për aq sa është e mundur cilësinë e të dhënave personale përpara se ato të transferohen ose të vihen në dispozicion. Për aq sa është e mundur, në të gjitha transmetimet e të dhënave personale shtohen informacione të nevojshme që i mundësojnë autoritetit kompetent marrës të vlerësojë shkallën e saktësisë, plotësisë dhe besueshmërisë së të dhënave, dhe shkallën e përditësimit të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(3) DPL</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E80D01" w:rsidRDefault="00E80D01"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F74329"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 xml:space="preserve">Autoritetet kompetente ndërmarrin hapat dhe masat e duhura teknike dhe organizative për të siguruar që të dhënat personale të pasakta ose të paplota, ose të dhënat që nuk janë të përditësuara ose që duhen fshirë, nuk transferohen dhe as nuk vihen në dispozicion, veçanërisht për efekt të ruajtjes automatike nga sistemet e arkivimit. Përpara transmetimit ose vënies në dispozicion të tyre, autoriteti kompetent verifikon për aq sa është e mundur cilësinë e të dhënave. </w:t>
            </w:r>
            <w:r w:rsidR="00750EFE" w:rsidRPr="00F74329">
              <w:rPr>
                <w:rFonts w:ascii="Times New Roman" w:hAnsi="Times New Roman" w:cs="Times New Roman"/>
                <w:sz w:val="18"/>
                <w:szCs w:val="18"/>
                <w:lang w:val="sq-AL"/>
              </w:rPr>
              <w:t>Të dhënat personale të mbajtura gati për ruajtje automatike mbahen të plota dhe të përditësuara në çdo kohë.</w:t>
            </w:r>
          </w:p>
          <w:p w:rsidR="00750EFE" w:rsidRDefault="00750EFE" w:rsidP="00750EFE">
            <w:pPr>
              <w:spacing w:after="0" w:line="240" w:lineRule="auto"/>
              <w:jc w:val="both"/>
              <w:rPr>
                <w:rFonts w:ascii="Times New Roman" w:hAnsi="Times New Roman" w:cs="Times New Roman"/>
                <w:sz w:val="18"/>
                <w:szCs w:val="18"/>
                <w:lang w:val="en-US"/>
              </w:rPr>
            </w:pPr>
          </w:p>
          <w:p w:rsidR="00750EFE" w:rsidRPr="001960CB" w:rsidRDefault="00750EFE" w:rsidP="00750EFE">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 aq sa është e mundur, së bashku me çdo transmetim të të dhënave personale, jepen informacione shtesë që i japin mundësi marrësit që të vlerësojë përditësimin, korrektësinë, plotësinë dhe besueshmërinë e të dhë</w:t>
            </w:r>
            <w:r>
              <w:rPr>
                <w:rFonts w:ascii="Times New Roman" w:hAnsi="Times New Roman" w:cs="Times New Roman"/>
                <w:sz w:val="18"/>
                <w:szCs w:val="18"/>
                <w:lang w:val="sq-AL"/>
              </w:rPr>
              <w:t>nave personale të transmetuara.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Incorrect or incomplete personal data, or data which are no longer up to date or should have been erased, shall be neither transferred nor made available, in particular for automated retrieval from filing systems. For that purpose, the competent authority shall, as far as possible, verify the data quality before a transmission. Personal data kept ready for automated retrieval shall be kept complete and up to date at all times</w:t>
            </w:r>
            <w:r w:rsidRPr="0014251B">
              <w:rPr>
                <w:rFonts w:ascii="Times New Roman" w:hAnsi="Times New Roman" w:cs="Times New Roman"/>
                <w:i/>
                <w:iCs/>
                <w:sz w:val="18"/>
                <w:szCs w:val="18"/>
                <w:u w:color="000000"/>
                <w:lang w:val="en-US"/>
              </w:rPr>
              <w:t>.</w:t>
            </w:r>
          </w:p>
          <w:p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p>
          <w:p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As far as possible, together with any transmission of personal data, information shall be added which enables the recipient to assess the up-to-dateness, correctness, completeness and reliability of the personal data transmitted.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it emerges that incorrect personal data have been transmitted or personal data have been unlawfully transmitted, the recipient shall be notified without delay. In such a case, the personal data shall be rectified or erased or processing shall be restricted in accordance with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figuron se të dhënat e transmetuara janë të pasakta, ose se ato janë transferuar në mënyrë të jashtëligjshme, njoftohet pa vonesë marrësi. Në raste të tilla, të dhënat personale korrigjohen ose fshihen, ose kufizohet përpunimi i tyre në përputhje me nenin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E80D01">
              <w:rPr>
                <w:rFonts w:ascii="Times New Roman" w:hAnsi="Times New Roman" w:cs="Times New Roman"/>
                <w:sz w:val="18"/>
                <w:szCs w:val="18"/>
              </w:rPr>
              <w:t>2</w:t>
            </w:r>
            <w:r w:rsidRPr="0014251B">
              <w:rPr>
                <w:rFonts w:ascii="Times New Roman" w:hAnsi="Times New Roman" w:cs="Times New Roman"/>
                <w:sz w:val="18"/>
                <w:szCs w:val="18"/>
              </w:rPr>
              <w:t xml:space="preserve"> (5) DPL</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E80D01">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Nëse rezulton se janë transmetuar të dhëna personale të cilat nuk janë në përputhje me kërkesat e </w:t>
            </w:r>
            <w:r w:rsidR="00E80D01">
              <w:rPr>
                <w:rFonts w:ascii="Times New Roman" w:hAnsi="Times New Roman" w:cs="Times New Roman"/>
                <w:sz w:val="18"/>
                <w:szCs w:val="18"/>
                <w:lang w:val="sq-AL"/>
              </w:rPr>
              <w:t>pikës</w:t>
            </w:r>
            <w:r w:rsidRPr="00F74329">
              <w:rPr>
                <w:rFonts w:ascii="Times New Roman" w:hAnsi="Times New Roman" w:cs="Times New Roman"/>
                <w:sz w:val="18"/>
                <w:szCs w:val="18"/>
                <w:lang w:val="sq-AL"/>
              </w:rPr>
              <w:t xml:space="preserve"> 3, autoriteti kompetent për transmetimin ose autoriteti kompetent që mban sistemin e arkivimit njofton pa vonesa marrësin. Marrësi fshin menjëherë të dhënat që janë transmetuar në mënyrë të paligjshme, korrigjon të dhënat e pasakta, plotëson të dhënat jo të plota os</w:t>
            </w:r>
            <w:r>
              <w:rPr>
                <w:rFonts w:ascii="Times New Roman" w:hAnsi="Times New Roman" w:cs="Times New Roman"/>
                <w:sz w:val="18"/>
                <w:szCs w:val="18"/>
                <w:lang w:val="sq-AL"/>
              </w:rPr>
              <w:t>e kufizon menjëherë përpunimin.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If it emerges that personal data have been transmitted which do not comply with the requirements of </w:t>
            </w:r>
            <w:r w:rsidRPr="0014251B">
              <w:rPr>
                <w:rFonts w:ascii="Times New Roman" w:hAnsi="Times New Roman" w:cs="Times New Roman"/>
                <w:sz w:val="18"/>
                <w:szCs w:val="18"/>
                <w:lang w:val="en-US"/>
              </w:rPr>
              <w:t>paragraph 3,</w:t>
            </w:r>
            <w:r w:rsidRPr="0014251B">
              <w:rPr>
                <w:rFonts w:ascii="Times New Roman" w:hAnsi="Times New Roman" w:cs="Times New Roman"/>
                <w:sz w:val="18"/>
                <w:szCs w:val="18"/>
                <w:u w:color="000000"/>
                <w:lang w:val="en-US"/>
              </w:rPr>
              <w:t xml:space="preserve"> the transmitting competent authority or the competent authority authority keeping the filing system shall notify the recipient without delay. The recipient shall immediately erase data which have been unlawfully transmitted, rectify incorrect data, complete incomplete data or restrict processing without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8</w:t>
            </w:r>
            <w:r w:rsidRPr="0014251B">
              <w:rPr>
                <w:rFonts w:ascii="Times New Roman" w:hAnsi="Times New Roman" w:cs="Times New Roman"/>
                <w:b/>
                <w:bCs/>
                <w:sz w:val="18"/>
                <w:szCs w:val="18"/>
                <w:shd w:val="clear" w:color="auto" w:fill="D9D9D9" w:themeFill="background1" w:themeFillShade="D9"/>
              </w:rPr>
              <w:t xml:space="preserve"> Lawfulness of processing</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processing to be lawful only if and to the extent that processing is necessary for the performance of a task carried out by a competent authority for the purposes set out in Article 1(1) and that it is based on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përpunimi të jetë i ligjshëm vetëm nëse dhe në masën që përpunimi është i nevojshëm për kryerjen e një detyre të një autoriteti kompetent për qëllimet e parashikuara në nenin 1, paragrafi 1, dhe në masën që ai bazohet në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w:t>
            </w:r>
            <w:r w:rsidR="003773BA">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Me përjashtim të rastit kur kërkohet për mbrojtjen e interesave jetike të një personi, përpunimi i të dhënave personale sipas kësaj Pjese është i ligjshëm vetëm nëse dhe deri në masën që parashikohet me ligj dhe është i domosdoshëm dhe proporcional për përmbushjen e një detyre nga autoriteti kompetent për qëllimet e përmendura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Unless it is required to protect the vital interests of a natural person, processing of personal data under this Part III shall be lawful only if and to the extent that it is provided for by law and is necessary and proportionate to fulfilling a task performed by the competent authority for the purposes referred to in </w:t>
            </w:r>
            <w:r w:rsidRPr="0014251B">
              <w:rPr>
                <w:rFonts w:ascii="Times New Roman" w:hAnsi="Times New Roman" w:cs="Times New Roman"/>
                <w:sz w:val="18"/>
                <w:szCs w:val="18"/>
                <w:lang w:val="en-US"/>
              </w:rPr>
              <w:t>Article 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 law regulating processing within the scope of this Directive shall specify at least the objectives of processing, the personal data to be processed and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Legjislacioni i shtetit anëtar që rregullon përpunimin brenda fushës së zbatimit të kësaj direktive specifikon të paktën objektivat e përpunimit, të dhënat personale që duhet të përpunohen dhe 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D586E" w:rsidRPr="007D586E" w:rsidRDefault="007D586E" w:rsidP="007D586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p w:rsidR="00750EFE" w:rsidRPr="001960CB"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9</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Specific processing conditions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collected by competent authorities for the purposes set out in Article 1(1) shall not be processed for purposes other than those set out in Article 1(1) unless such processing is authorised by Union or Member State law. Where personal data are processed for such other purposes, Regulation (EU) 2016/679 shall apply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dhënat personale të mbledhura nga autoritetet kompetente për qëllimet e parashikuara në nenin 1, paragrafi 1, nuk përpunohen për qëllime të ndryshme prej tyre, me përjashtim të rastit kur ky përpunim është autorizuar nga legjislacioni i BE-së apo i shtetit anëtar. Kur të dhënat personale janë përpunuar për qëllime të tjera, zbatohet Rregullorja (BE) 2016/679,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586E" w:rsidRPr="007D586E" w:rsidRDefault="007D586E" w:rsidP="007D586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 xml:space="preserve">Përpunimi i mëtejshëm i të dhënave personale nga i njëjti autoritet kompetent ose nga një autoritet kompetent tjetër për qëllimet e përcaktuara në nenin 48, lejohet, kur kontrolluesi është i autorizuar nga ligji për të realizuar qëllimin tjetër, si dhe për aq sa është e nevojshme dhe në proporcion me qëllimin e ri. </w:t>
            </w:r>
          </w:p>
          <w:p w:rsidR="007D586E" w:rsidRDefault="007D586E" w:rsidP="007D586E">
            <w:pPr>
              <w:spacing w:after="0" w:line="240" w:lineRule="auto"/>
              <w:jc w:val="both"/>
              <w:rPr>
                <w:rFonts w:ascii="Times New Roman" w:hAnsi="Times New Roman" w:cs="Times New Roman"/>
                <w:sz w:val="18"/>
                <w:szCs w:val="18"/>
                <w:lang w:val="sq-AL"/>
              </w:rPr>
            </w:pPr>
          </w:p>
          <w:p w:rsidR="007D586E" w:rsidRDefault="007D586E" w:rsidP="007D586E">
            <w:pPr>
              <w:spacing w:after="0" w:line="240" w:lineRule="auto"/>
              <w:jc w:val="both"/>
              <w:rPr>
                <w:rFonts w:ascii="Times New Roman" w:hAnsi="Times New Roman" w:cs="Times New Roman"/>
                <w:sz w:val="18"/>
                <w:szCs w:val="18"/>
                <w:lang w:val="sq-AL"/>
              </w:rPr>
            </w:pPr>
          </w:p>
          <w:p w:rsidR="007D586E" w:rsidRDefault="007D586E" w:rsidP="007D586E">
            <w:pPr>
              <w:spacing w:after="0" w:line="240" w:lineRule="auto"/>
              <w:jc w:val="both"/>
              <w:rPr>
                <w:rFonts w:ascii="Times New Roman" w:hAnsi="Times New Roman" w:cs="Times New Roman"/>
                <w:sz w:val="18"/>
                <w:szCs w:val="18"/>
                <w:lang w:val="sq-AL"/>
              </w:rPr>
            </w:pPr>
          </w:p>
          <w:p w:rsidR="00750EFE" w:rsidRPr="0014251B" w:rsidRDefault="007D586E" w:rsidP="007D586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 xml:space="preserve">Përpunimi i mëtejshëm për qëllime të tjera përveç atyre të përcaktuara në nenin 48, mund të kryhet vetëm kur kjo autorizohet shprehimisht nga ligji. Për përpunimin sipas këtyre qëllimeve zbatohen dispozitat e Pjesës 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12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Default="00750EFE" w:rsidP="00750EFE">
            <w:pPr>
              <w:spacing w:before="120" w:after="0" w:line="240" w:lineRule="auto"/>
              <w:jc w:val="both"/>
              <w:rPr>
                <w:rFonts w:ascii="Times New Roman" w:hAnsi="Times New Roman" w:cs="Times New Roman"/>
                <w:sz w:val="18"/>
                <w:szCs w:val="18"/>
                <w:u w:color="000000"/>
                <w:lang w:val="en-US"/>
              </w:rPr>
            </w:pPr>
          </w:p>
          <w:p w:rsidR="00750EFE" w:rsidRPr="0014251B" w:rsidRDefault="00750EFE" w:rsidP="00750EFE">
            <w:pPr>
              <w:spacing w:before="12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for other purposes than those set out in </w:t>
            </w:r>
            <w:r w:rsidRPr="0014251B">
              <w:rPr>
                <w:rFonts w:ascii="Times New Roman" w:hAnsi="Times New Roman" w:cs="Times New Roman"/>
                <w:sz w:val="18"/>
                <w:szCs w:val="18"/>
                <w:lang w:val="en-US"/>
              </w:rPr>
              <w:t>Art 48, may only</w:t>
            </w:r>
            <w:r w:rsidRPr="0014251B">
              <w:rPr>
                <w:rFonts w:ascii="Times New Roman" w:hAnsi="Times New Roman" w:cs="Times New Roman"/>
                <w:sz w:val="18"/>
                <w:szCs w:val="18"/>
                <w:u w:color="000000"/>
                <w:lang w:val="en-US"/>
              </w:rPr>
              <w:t xml:space="preserve"> take place where this is explicitly authorized by law. Processing for such new purpose is subject to the provisions of Part II of this Law.  </w:t>
            </w:r>
          </w:p>
          <w:p w:rsidR="00750EFE" w:rsidRPr="0014251B" w:rsidRDefault="00750EFE" w:rsidP="00750EFE">
            <w:pPr>
              <w:spacing w:before="120" w:after="0" w:line="240" w:lineRule="auto"/>
              <w:jc w:val="both"/>
              <w:rPr>
                <w:rFonts w:ascii="Times New Roman" w:hAnsi="Times New Roman" w:cs="Times New Roman"/>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before="160"/>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competent authorities are entrusted by Member State law with the performance of tasks other than those performed for the purposes set out in Article 1(1), Regulation (EU) 2016/679 shall apply to processing for such purposes, including for archiving purposes in the public interest, scientific or historical research purposes or statistical purposes,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autoritetet kompetente ngarkohen nga legjislacioni i shtetit anëtar me kryerjen e detyrave të ndryshme nga ato të kryera për qëllimet e parashikuara në nenin 1, paragrafi 1, zbatohet Rregullorja (BE) 2016/679 për përpunimin për këto qëllime, duke përfshirë qëllimet e arkivimit për interesin publik, qëllimet shkencore, qëllimet e kërkimit historik dhe qëllimet statistikore,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586E" w:rsidP="00750EF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pikën 3 të nenit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trike/>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Union or Member State law applicable to the transmitting competent authority provides specific conditions for processing, provide for the transmitting competent authority to inform the recipient of such personal data of those conditions and the requirement to comply with them.</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legjislacioni i BE-së apo i shtetit anëtar i zbatueshëm për autoritetin kompetent transmetues parashikon kushte specifike për përpunimin, shtetet anëtare sigurohen që autoriteti kompetent transmetues të njoftojë marrësin e këtyre të dhënave personale lidhur me këto kushte dhe me kërkesën për t'i përmbushur ato.</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transmitting competent authority not to apply conditions pursuant to paragraph 3 to recipients in other Member States or to agencies, offices and bodies established pursuant to Chapters 4 and 5 of Title V of the TFEU other than those applicable to similar transmissions of data within the Member State of the transmitting competent authority.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autoriteti kompetent transmetues të mos i zbatojë kushtet e paragrafit 3 për marrësit në shtete të tjera anëtare ose në agjenci, zyra dhe organe të ngritura në bazë të krerëve 4 dhe 5 të Titullit V të TFBE, me përjashtim të kushteve të zbatueshme për transmetime të ngjashme të të dhënave brenda shtetit anëtar të autoritetit kompetent transmetues.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 xml:space="preserve">10 </w:t>
            </w:r>
            <w:r w:rsidRPr="0014251B">
              <w:rPr>
                <w:rFonts w:ascii="Times New Roman" w:hAnsi="Times New Roman" w:cs="Times New Roman"/>
                <w:b/>
                <w:bCs/>
                <w:sz w:val="18"/>
                <w:szCs w:val="18"/>
                <w:shd w:val="clear" w:color="auto" w:fill="D9D9D9" w:themeFill="background1" w:themeFillShade="D9"/>
              </w:rPr>
              <w:t>Processing of special categories of personal data</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allowed only where strictly necessary, subject to appropriate safeguards for the rights and freedoms of the data subject, and only: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Përpunimi i të dhënave personale që zbulojnë origjinën raciale ose etnike, besimin fetar ose filozofik, apo anëtarësimin në sindikata, përpunimi i të dhënave gjenetike dhe biometrike për qëllim të identifikimit unik të një personi fizik dhe përpunimi i të dhënave lidhur me shëndetin, jetën seksuale ose orientimin seksual të një personi fizik, lejohet vetëm kur është absolutisht i nevojshëm, duke iu nënshtruar garancive të duhura për të drejtat dhe liritë e subjektit të të dhënave, dhe vetëm: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586E" w:rsidP="00750EF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Me përjashtim të rastit kur është e nevojshme për të mbrojtur interesat jetikë të subjektit të të dhënave ose të një personi tjetër, përpunimi i të dhënave sensitive nga autoritetet kompetente lejohet vetëm kur ky përpunim: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Unless </w:t>
            </w:r>
            <w:r w:rsidRPr="0014251B">
              <w:rPr>
                <w:rFonts w:ascii="Times New Roman" w:hAnsi="Times New Roman" w:cs="Times New Roman"/>
                <w:sz w:val="18"/>
                <w:szCs w:val="18"/>
                <w:u w:color="000000"/>
                <w:lang w:val="en-US"/>
              </w:rPr>
              <w:t>it is necessary to protect the vital interests of the data subject or of another natural person,</w:t>
            </w:r>
            <w:r w:rsidRPr="0014251B">
              <w:rPr>
                <w:rFonts w:ascii="Times New Roman" w:hAnsi="Times New Roman" w:cs="Times New Roman"/>
                <w:sz w:val="18"/>
                <w:szCs w:val="18"/>
                <w:lang w:val="en-US"/>
              </w:rPr>
              <w:t xml:space="preserve"> processing of sensitive data by competent authorities shall be allowed only where this: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3 (8) DPL: </w:t>
            </w:r>
          </w:p>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sensitive data’ are the categories of data listed in Art 9 (1);</w:t>
            </w:r>
          </w:p>
          <w:p w:rsidR="00750EFE" w:rsidRPr="0014251B" w:rsidRDefault="00750EFE" w:rsidP="00750EFE">
            <w:pPr>
              <w:spacing w:after="0" w:line="240" w:lineRule="auto"/>
              <w:jc w:val="both"/>
              <w:rPr>
                <w:rFonts w:ascii="Times New Roman" w:hAnsi="Times New Roman" w:cs="Times New Roman"/>
                <w:sz w:val="18"/>
                <w:szCs w:val="18"/>
                <w:lang w:val="en-US"/>
              </w:rPr>
            </w:pPr>
          </w:p>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rsidR="00750EFE" w:rsidRPr="0014251B" w:rsidRDefault="00750EFE" w:rsidP="00750EF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14251B">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p w:rsidR="00750EFE" w:rsidRPr="0014251B" w:rsidRDefault="00750EFE" w:rsidP="00750EFE">
            <w:pPr>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authorised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kjo autorizohet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6041A2">
              <w:rPr>
                <w:rFonts w:ascii="Times New Roman" w:hAnsi="Times New Roman" w:cs="Times New Roman"/>
                <w:sz w:val="18"/>
                <w:szCs w:val="18"/>
                <w:lang w:val="sq-AL"/>
              </w:rPr>
              <w:t>autorizohet në mënyrë specifike me ligj,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is specifically authorized by law, or</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to protect the vital interests of the data subject or of another natural person;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për të mbrojtur interesat jetike të subjektit të të dhënave apo të një personi tjetër fizik;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w:t>
            </w:r>
            <w:r w:rsidR="00E80D01">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Përveç  kur është e nevojshme për të mbrojtur interesat jetikë të subjektit të të dhënave ose të një personi tjetër, përpunimi i të dhënave sensitive nga autoritetet kompetente lejohet vetëm kur ky përpunim</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1781" w:rsidRDefault="00750EFE" w:rsidP="00750EFE">
            <w:pPr>
              <w:spacing w:after="0" w:line="240" w:lineRule="auto"/>
              <w:jc w:val="both"/>
              <w:rPr>
                <w:rFonts w:ascii="Times New Roman" w:hAnsi="Times New Roman" w:cs="Times New Roman"/>
                <w:sz w:val="18"/>
                <w:szCs w:val="18"/>
                <w:lang w:val="sq-AL"/>
              </w:rPr>
            </w:pPr>
            <w:r w:rsidRPr="00E31781">
              <w:rPr>
                <w:rFonts w:ascii="Times New Roman" w:hAnsi="Times New Roman" w:cs="Times New Roman"/>
                <w:sz w:val="18"/>
                <w:szCs w:val="18"/>
                <w:lang w:val="sq-AL"/>
              </w:rPr>
              <w:t>Unless it is necessary to protect the vital interests of the data subject or of another natural person, processing of sensitive data by competent authorities shall be allowed only where this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such processing relates to data which are manifestly made public by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ky përpunim lidhet me të dhëna të cilat janë bërë haptazi publike nga subjekti i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ka të bëjë me të dhëna të cilat janë bërë haptazi publike nga subjekti i të dhënave dhe i shërben një qëllimi për të cilin kontrolluesi është veçanërisht kompetent sipas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sidRPr="0014251B">
              <w:rPr>
                <w:rFonts w:ascii="Times New Roman" w:hAnsi="Times New Roman" w:cs="Times New Roman"/>
                <w:sz w:val="18"/>
                <w:szCs w:val="18"/>
              </w:rPr>
              <w:t>elates to data which are manifestly made public by the data subject and serves a purpose for which the controller is specifically competent according to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Automated individual decision-making</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a decision based solely on automated processing, including profiling, which produces an adverse legal effect concerning the data subject or significantly affects him or her, to be prohibited unless authorised by Union or Member State law to which the controller is subject and which provides appropriate safeguards for the rights and freedoms of the data subject, at least the right to obtain human intervention on the part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vendimet e bazuara vetëm në përpunimin e automatizuar, duke përfshirë profilizimin, ttë cilat prodhojnë pasoja ligjore negative lidhur me subjektin e të dhënave ose ndikojnë në mënyrë të konsiderueshme tek ai apo ajo, të ndalohen për sa kohë që nuk autorizohet nga legjislacioni i BE-së ose i shtetit anëtar të cilit i nënshtrohet kontrolluesi dhe i cili ofron garanci të duhura për të drejtat dhe liritë e subjektit të të dhënave, të paktën të drejtën për ndërhyrje nga ana e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4</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BE757E" w:rsidP="00750EFE">
            <w:pPr>
              <w:spacing w:after="0" w:line="240" w:lineRule="auto"/>
              <w:jc w:val="both"/>
              <w:rPr>
                <w:rFonts w:ascii="Times New Roman" w:hAnsi="Times New Roman" w:cs="Times New Roman"/>
                <w:sz w:val="18"/>
                <w:szCs w:val="18"/>
                <w:lang w:val="sq-AL"/>
              </w:rPr>
            </w:pPr>
            <w:r w:rsidRPr="00BE757E">
              <w:rPr>
                <w:rFonts w:ascii="Times New Roman" w:hAnsi="Times New Roman" w:cs="Times New Roman"/>
                <w:sz w:val="18"/>
                <w:szCs w:val="18"/>
                <w:lang w:val="sq-AL"/>
              </w:rPr>
              <w:t>Ndalohet marrja e vendimeve të bazuara vetëm tek përpunimi automatik, përfshirë profilizimin, të cilat sjellin pasoja ligjore negative për subjektin e të dhënave ose mund të ndikojnë ndjeshëm tek subjekti i të dhënave, me përjashtim të rastit kur parashikohen shprehimisht me ligj, i cili parashikon masa të përshtatshme mbrojtëse për të drejtat dhe liritë themelore të subjektit të të dhënave dhe të drejtën që t’i sigurohet ndërhyrje manuale nga ana e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Decisions based solely on automated processing, including profiling, which have negative legal consequences for the data subject or can significantly affect the data subject, shall be prohibited unless they are expressly provided for by law. Where a decision is based solely on automated processing, the data subject shall have the right to obtain human intervention on the part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Decisions referred to in paragraph 1 of this Article shall not be based on special categories of personal data referred to in Article 10, unless suitable measures to safeguard the data subject's rights and freedoms and legitimate interests are in place.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Vendimet e përmendura në paragrafin 1 të këtij neni nuk bazohen në kategoritë e veçanta të të dhënave personale të parashikuara në nenin 10, me përjashtim të rastit kur ekzistojnë masa të përshtatshme për të garantuar të drejtat, liritë dhe interesat legjitime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4</w:t>
            </w:r>
            <w:r w:rsidRPr="0014251B">
              <w:rPr>
                <w:rFonts w:ascii="Times New Roman" w:hAnsi="Times New Roman" w:cs="Times New Roman"/>
                <w:sz w:val="18"/>
                <w:szCs w:val="18"/>
                <w:lang w:val="en-US"/>
              </w:rPr>
              <w:t xml:space="preserve"> (2)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E757E" w:rsidP="00750EFE">
            <w:pPr>
              <w:spacing w:after="0" w:line="240" w:lineRule="auto"/>
              <w:jc w:val="both"/>
              <w:rPr>
                <w:rFonts w:ascii="Times New Roman" w:hAnsi="Times New Roman" w:cs="Times New Roman"/>
                <w:sz w:val="18"/>
                <w:szCs w:val="18"/>
                <w:lang w:val="en-US"/>
              </w:rPr>
            </w:pPr>
            <w:r w:rsidRPr="00BE757E">
              <w:rPr>
                <w:rFonts w:ascii="Times New Roman" w:hAnsi="Times New Roman" w:cs="Times New Roman"/>
                <w:sz w:val="18"/>
                <w:szCs w:val="18"/>
                <w:lang w:val="sq-AL"/>
              </w:rPr>
              <w:t>Vendimet sipas pikës 1 të këtij neni, nuk mund të bazohen në të dhëna sensitive nëse nuk zbatohen masa të përshtatshme për të mbrojtur të drejtat, liritë themelore dhe interesat legjitime të subjektit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referred to in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shall not be based on sensitive data unless suitable measures to safeguard the data subject’s rights and freedoms and legitimate interests are in place.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that results in discrimination against natural persons on the basis of special categories of personal data referred to in Article 10 shall be prohibited, in accordance with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Profilizimi që sjell si pasojë diskriminim ndaj personave fizikë mbi bazën e kategorive të veçanta të të dhënave personale të përmendura në nenin 10 ndalohet në përputhje me legjislacionin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BE757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5</w:t>
            </w:r>
            <w:r w:rsidR="00E80D01">
              <w:rPr>
                <w:rFonts w:ascii="Times New Roman" w:hAnsi="Times New Roman" w:cs="Times New Roman"/>
                <w:sz w:val="18"/>
                <w:szCs w:val="18"/>
                <w:lang w:val="en-US"/>
              </w:rPr>
              <w:t>4</w:t>
            </w:r>
            <w:r>
              <w:rPr>
                <w:rFonts w:ascii="Times New Roman" w:hAnsi="Times New Roman" w:cs="Times New Roman"/>
                <w:sz w:val="18"/>
                <w:szCs w:val="18"/>
                <w:lang w:val="en-US"/>
              </w:rPr>
              <w:t xml:space="preserve"> (3</w:t>
            </w:r>
            <w:r w:rsidR="00750EFE" w:rsidRPr="0014251B">
              <w:rPr>
                <w:rFonts w:ascii="Times New Roman" w:hAnsi="Times New Roman" w:cs="Times New Roman"/>
                <w:sz w:val="18"/>
                <w:szCs w:val="18"/>
                <w:lang w:val="en-US"/>
              </w:rPr>
              <w:t>)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BE757E" w:rsidP="00750EFE">
            <w:pPr>
              <w:spacing w:after="0" w:line="240" w:lineRule="auto"/>
              <w:jc w:val="both"/>
              <w:rPr>
                <w:rFonts w:ascii="Times New Roman" w:hAnsi="Times New Roman" w:cs="Times New Roman"/>
                <w:sz w:val="18"/>
                <w:szCs w:val="18"/>
                <w:lang w:val="sq-AL"/>
              </w:rPr>
            </w:pPr>
            <w:r w:rsidRPr="00BE757E">
              <w:rPr>
                <w:rFonts w:ascii="Times New Roman" w:hAnsi="Times New Roman" w:cs="Times New Roman"/>
                <w:sz w:val="18"/>
                <w:szCs w:val="18"/>
                <w:lang w:val="sq-AL"/>
              </w:rPr>
              <w:t>Profilizimi që sjell si pasojë diskriminimin e personave për shkak të të dhënave sensitive është i ndaluar.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pursuant to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resulting in discrimination against natural persons on the basis of sensitive data, shall be prohibited.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3 Rights of the data subject</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12</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Communication and modalities for exercising the rights of the data subject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take reasonable steps to provide any information referred to in Article 13 and make any communication with regard to Articles 11, 14 to 18 and 31 relating to processing to the data subject in a concise, intelligible and easily accessible form, using clear and plain language. The information shall be provided by any appropriate means, including by electronic means. As a general rule, the controller shall provide the information in the same form as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ndërmarrë hapa të nevojshme për të ofruar çdo informacion të parashikuar në nenin 13 dhe t'ia komunikojë përpunimin subjektit të të dhënave, në lidhje me nenin 11, nenet 14 deri në 18 dhe nenin 31, në një formë koncize, të kuptueshme dhe lehtësisht të aksesueshme, duke përdorur një gjuhë të qartë dhe të thjeshtë. Informacioni ofrohet përmes çdo mjeti të përshtatshëm, duke përfshirë mjetet elektronike. Si rregull i përgjithshëm, kontrolluesi e ofron informacionin në të njëjtën formë si kërkesa.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91A4A">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91A4A" w:rsidP="00750EFE">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w:t>
            </w:r>
            <w:r w:rsidR="00791A4A">
              <w:rPr>
                <w:rFonts w:ascii="Times New Roman" w:hAnsi="Times New Roman" w:cs="Times New Roman"/>
                <w:sz w:val="18"/>
                <w:szCs w:val="18"/>
                <w:lang w:val="en-US"/>
              </w:rPr>
              <w:t>1, 62 and 63</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 xml:space="preserve">shall be conducted in accordance with </w:t>
            </w:r>
            <w:r w:rsidRPr="0014251B">
              <w:rPr>
                <w:rFonts w:ascii="Times New Roman" w:hAnsi="Times New Roman" w:cs="Times New Roman"/>
                <w:sz w:val="18"/>
                <w:szCs w:val="18"/>
                <w:lang w:val="en-US"/>
              </w:rPr>
              <w:t>Article 19 of this Law</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19 (2) DPL</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controller’s communication with a data subject, relating to the processing of his or her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w:t>
            </w: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facilitate the exercise of the rights of the data subject under Articles 11 and 14 to 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lehtësojë ushtrimin e të drejtave të subjektit të të dhënave sipas nenit 11 dhe neneve 14 deri në 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rPr>
            </w:pP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about the follow up to his or her request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njoftojë subjektin e të dhënave me shkrim dhe pa vonesa të pajustifikuara lidhur me shqyrtimin e kërkesës së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19 (4) DPL</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p>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inform the data subject on whether he complies with the request or why he refuses to comply, without undue delay and in any event within one month of receipt of the request.                                      </w:t>
            </w: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information provided under Article 13 and any communication made or action taken pursuant to Articles 11, 14 to 18 and 31 to be provided free of charge. Where requests from a data subject are manifestly unfounded or excessive, in particular because of their repetitive character, the controller may either: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informacioni i ofruar sipas nenit 13 dhe çdo komunikim i bërë apo veprim i ndërmarrë sipas nenit 11, neneve 14 deri në 18 dhe nenit 31, të ofrohet pa pagesë. Kur kërkesat nga një subjekt i të dhënave janë haptazi të pabazuara apo të tepruara, veçanërisht për shkak të karakterit të tyre përsëritës, kontrolluesi mund të ndërmarrë një prej veprimeve të mëposhtme:</w:t>
            </w:r>
            <w:r w:rsidRPr="0014251B">
              <w:rPr>
                <w:rFonts w:ascii="Times New Roman" w:eastAsia="Times New Roman" w:hAnsi="Times New Roman" w:cs="Times New Roman"/>
                <w:sz w:val="18"/>
                <w:szCs w:val="18"/>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AE521F" w:rsidRPr="0014251B" w:rsidRDefault="00AE521F" w:rsidP="00AE521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pStyle w:val="Normal2"/>
              <w:spacing w:before="120"/>
              <w:jc w:val="both"/>
              <w:rPr>
                <w:sz w:val="18"/>
                <w:szCs w:val="18"/>
              </w:rPr>
            </w:pPr>
            <w:r w:rsidRPr="0014251B">
              <w:rPr>
                <w:sz w:val="18"/>
                <w:szCs w:val="18"/>
              </w:rPr>
              <w:t>charge a reasonable fee, taking into account the administrative costs of providing the information or communication or taking the action requested; or</w:t>
            </w:r>
          </w:p>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faturojë një tarifë të arsyeshme, duke marrë në konsideratë kostot administrative të ofrimit të informacionit apo komunikimit, apo të ndërmarrjes së veprimit të kërkuar;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(a) DPL </w:t>
            </w:r>
          </w:p>
          <w:p w:rsidR="00AE521F" w:rsidRPr="0014251B" w:rsidRDefault="00AE521F" w:rsidP="00AE521F">
            <w:pPr>
              <w:pStyle w:val="ListParagraph"/>
              <w:spacing w:after="0" w:line="240" w:lineRule="auto"/>
              <w:ind w:left="450"/>
              <w:jc w:val="both"/>
              <w:rPr>
                <w:rFonts w:ascii="Times New Roman" w:hAnsi="Times New Roman" w:cs="Times New Roman"/>
                <w:sz w:val="18"/>
                <w:szCs w:val="18"/>
                <w:lang w:val="en-US"/>
              </w:rPr>
            </w:pPr>
          </w:p>
          <w:p w:rsidR="00AE521F" w:rsidRPr="0014251B" w:rsidRDefault="00AE521F" w:rsidP="00AE521F">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pStyle w:val="Normal2"/>
              <w:spacing w:before="120"/>
              <w:jc w:val="both"/>
              <w:rPr>
                <w:sz w:val="18"/>
                <w:szCs w:val="18"/>
              </w:rPr>
            </w:pPr>
            <w:r w:rsidRPr="0014251B">
              <w:rPr>
                <w:sz w:val="18"/>
                <w:szCs w:val="18"/>
              </w:rPr>
              <w:t>Refuse to act on the request.</w:t>
            </w:r>
          </w:p>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refuzojë pranimin e kërkesës.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(b) DPL </w:t>
            </w:r>
          </w:p>
          <w:p w:rsidR="00AE521F" w:rsidRPr="0014251B" w:rsidRDefault="00AE521F" w:rsidP="00AE521F">
            <w:pPr>
              <w:spacing w:after="0" w:line="240" w:lineRule="auto"/>
              <w:jc w:val="both"/>
              <w:rPr>
                <w:rFonts w:ascii="Times New Roman" w:hAnsi="Times New Roman" w:cs="Times New Roman"/>
                <w:sz w:val="18"/>
                <w:szCs w:val="18"/>
              </w:rPr>
            </w:pPr>
          </w:p>
          <w:p w:rsidR="00AE521F" w:rsidRPr="0014251B" w:rsidRDefault="00AE521F" w:rsidP="00AE521F">
            <w:pPr>
              <w:spacing w:after="0" w:line="240" w:lineRule="auto"/>
              <w:jc w:val="both"/>
              <w:rPr>
                <w:rFonts w:ascii="Times New Roman" w:hAnsi="Times New Roman" w:cs="Times New Roman"/>
                <w:sz w:val="18"/>
                <w:szCs w:val="18"/>
              </w:rPr>
            </w:pPr>
          </w:p>
          <w:p w:rsidR="00AE521F" w:rsidRPr="0014251B" w:rsidRDefault="00AE521F" w:rsidP="00AE521F">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Refuse to act on the request. </w:t>
            </w:r>
          </w:p>
          <w:p w:rsidR="00AE521F" w:rsidRPr="0014251B" w:rsidRDefault="00AE521F" w:rsidP="00AE521F">
            <w:pPr>
              <w:widowControl w:val="0"/>
              <w:spacing w:after="0" w:line="240" w:lineRule="auto"/>
              <w:jc w:val="both"/>
              <w:rPr>
                <w:rFonts w:ascii="Times New Roman" w:hAnsi="Times New Roman" w:cs="Times New Roman"/>
                <w:sz w:val="18"/>
                <w:szCs w:val="18"/>
              </w:rPr>
            </w:pPr>
          </w:p>
        </w:tc>
      </w:tr>
      <w:tr w:rsidR="00AE521F"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bear the burden of demonstrating the manifestly unfounded or excessive character of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ka detyrimin të provojë karakterin qartazi të pabazuar apo të tepruar të kërkesës.</w:t>
            </w:r>
          </w:p>
          <w:p w:rsidR="00AE521F" w:rsidRPr="0014251B" w:rsidRDefault="00AE521F" w:rsidP="00AE521F">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E521F" w:rsidRDefault="00AE521F" w:rsidP="00AE521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AE521F" w:rsidRPr="0014251B" w:rsidRDefault="00AE521F" w:rsidP="00AE521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AE521F" w:rsidRPr="0014251B" w:rsidRDefault="00AE521F" w:rsidP="00AE521F">
            <w:pPr>
              <w:widowControl w:val="0"/>
              <w:spacing w:after="0" w:line="240" w:lineRule="auto"/>
              <w:jc w:val="both"/>
              <w:rPr>
                <w:rFonts w:ascii="Times New Roman" w:hAnsi="Times New Roman" w:cs="Times New Roman"/>
                <w:sz w:val="18"/>
                <w:szCs w:val="18"/>
                <w:lang w:val="en-US"/>
              </w:rPr>
            </w:pPr>
          </w:p>
          <w:p w:rsidR="00AE521F" w:rsidRPr="0014251B" w:rsidRDefault="00AE521F"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bear the burden of demonstrating the manifestly unfounded or excessive character of the request. </w:t>
            </w:r>
            <w:r w:rsidRPr="0014251B">
              <w:rPr>
                <w:rFonts w:ascii="Times New Roman" w:hAnsi="Times New Roman" w:cs="Times New Roman"/>
                <w:sz w:val="18"/>
                <w:szCs w:val="18"/>
              </w:rPr>
              <w:t xml:space="preserve">                                                                                                                                                                                                                                                                                                                                                                                                                                                                                                                                                                                                                                                                                                                                                                                                                                                                                                                                                                                                                                                                                                                                                                                                                                                                                                                                                                                                                                                                                                                                                                                                                                                                                                                                                                                                                                                                                                                                                                                                                                                                                                                                                                                                                                                                                                                                                                                                                                                                                                                                                                                                                                                                                                                                                                                                                                                                                                                                                                                                                                                                                                                                                                                                                                                                                                                                                                                                                                                                                                                                                                                                                                                                                                                                                                                                                                                                                                                                                                                                                                                                                                                                                                                                                                                                                                                                                                                                                                                                                                                                                                                                                                                                                                                                                                                                                                                                                                                                                                                                                                                                                                                                                                                                                                                                                                                                                                                                                                                                                                                                                                                                                                                                                                                                                                                                                                                                                                                                                                                                                                                                                                            </w:t>
            </w:r>
          </w:p>
        </w:tc>
      </w:tr>
      <w:tr w:rsidR="00791A4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91A4A" w:rsidRPr="0014251B" w:rsidRDefault="00791A4A" w:rsidP="00791A4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91A4A" w:rsidRPr="0014251B" w:rsidRDefault="00791A4A" w:rsidP="00791A4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controller has reasonable doubts concerning the identity of the natural person making a request referred to in Article 14 or 16, the controller may request the provision of additional information necessary to confirm the identity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91A4A" w:rsidRPr="0014251B" w:rsidRDefault="00791A4A" w:rsidP="00791A4A">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kontrolluesi ka dyshime të arsyeshme lidhur me identitetin e personit fizik që bën një kërkesë të parashikuar në nenin 14 ose 16, ai mund të kërkojë informacione plotësuese për të vërtetuar identitetin e subjektit të të dhënave.</w:t>
            </w:r>
          </w:p>
          <w:p w:rsidR="00791A4A" w:rsidRPr="0014251B" w:rsidRDefault="00791A4A" w:rsidP="00791A4A">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91A4A" w:rsidRPr="0014251B" w:rsidRDefault="00791A4A" w:rsidP="00791A4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91A4A" w:rsidRPr="0014251B" w:rsidRDefault="00791A4A" w:rsidP="00791A4A">
            <w:pPr>
              <w:spacing w:after="0" w:line="240" w:lineRule="auto"/>
              <w:jc w:val="both"/>
              <w:rPr>
                <w:rFonts w:ascii="Times New Roman" w:hAnsi="Times New Roman" w:cs="Times New Roman"/>
                <w:sz w:val="18"/>
                <w:szCs w:val="18"/>
                <w:lang w:val="en-US"/>
              </w:rPr>
            </w:pPr>
            <w:r w:rsidRPr="00791A4A">
              <w:rPr>
                <w:rFonts w:ascii="Times New Roman" w:hAnsi="Times New Roman" w:cs="Times New Roman"/>
                <w:sz w:val="18"/>
                <w:szCs w:val="18"/>
                <w:lang w:val="sq-AL"/>
              </w:rPr>
              <w:t>Komunikimi me subjektin e të dhënave dhe ushtrimi i të drejtave të subjektit të të dhënave sipas neneve 61, 62 dhe 63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91A4A" w:rsidRPr="0014251B" w:rsidRDefault="00791A4A" w:rsidP="00791A4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w:t>
            </w:r>
            <w:r>
              <w:rPr>
                <w:rFonts w:ascii="Times New Roman" w:hAnsi="Times New Roman" w:cs="Times New Roman"/>
                <w:sz w:val="18"/>
                <w:szCs w:val="18"/>
                <w:lang w:val="en-US"/>
              </w:rPr>
              <w:t>1, 62 and 63</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p w:rsidR="00791A4A" w:rsidRPr="0014251B" w:rsidRDefault="00791A4A" w:rsidP="00791A4A">
            <w:pPr>
              <w:widowControl w:val="0"/>
              <w:spacing w:after="0" w:line="240" w:lineRule="auto"/>
              <w:jc w:val="both"/>
              <w:rPr>
                <w:rFonts w:ascii="Times New Roman" w:hAnsi="Times New Roman" w:cs="Times New Roman"/>
                <w:sz w:val="18"/>
                <w:szCs w:val="18"/>
                <w:lang w:val="en-US"/>
              </w:rPr>
            </w:pPr>
          </w:p>
          <w:p w:rsidR="00791A4A" w:rsidRPr="0014251B" w:rsidRDefault="00791A4A" w:rsidP="00791A4A">
            <w:pPr>
              <w:widowControl w:val="0"/>
              <w:spacing w:after="0" w:line="240" w:lineRule="auto"/>
              <w:jc w:val="both"/>
              <w:rPr>
                <w:rFonts w:ascii="Times New Roman" w:hAnsi="Times New Roman" w:cs="Times New Roman"/>
                <w:sz w:val="18"/>
                <w:szCs w:val="18"/>
                <w:lang w:val="en-US"/>
              </w:rPr>
            </w:pPr>
          </w:p>
          <w:p w:rsidR="00791A4A" w:rsidRPr="0014251B" w:rsidRDefault="00791A4A" w:rsidP="00791A4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1A4A" w:rsidRPr="0014251B" w:rsidRDefault="00791A4A" w:rsidP="00791A4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91A4A" w:rsidRPr="0014251B" w:rsidRDefault="00791A4A" w:rsidP="00791A4A">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91A4A" w:rsidRPr="0014251B" w:rsidRDefault="00791A4A" w:rsidP="00791A4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(3) DPL </w:t>
            </w:r>
          </w:p>
          <w:p w:rsidR="00791A4A" w:rsidRPr="0014251B" w:rsidRDefault="00791A4A" w:rsidP="00791A4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13</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Information to be made available or given to the data subject</w:t>
            </w:r>
          </w:p>
        </w:tc>
      </w:tr>
      <w:tr w:rsidR="00750EFE" w:rsidRPr="0014251B" w:rsidTr="00BC0495">
        <w:trPr>
          <w:trHeight w:val="17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make available to the data subject at least the following information:</w:t>
            </w:r>
          </w:p>
          <w:p w:rsidR="00750EFE" w:rsidRPr="0014251B" w:rsidRDefault="00750EFE" w:rsidP="00750EFE">
            <w:pPr>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vërë në dispozicion të subjektit të të dhënave të paktën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Kur subjekti i të dhënave nuk e ka informacionin, kontrolluesi vë në dispozicion të subjektit të të dhënave të paktën informacionin e mëposhtëm: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the data subject does not already have the information, the controller shall make available to the data subject at least the following information: </w:t>
            </w:r>
          </w:p>
          <w:p w:rsidR="00750EFE" w:rsidRPr="0014251B" w:rsidRDefault="00750EFE" w:rsidP="00750EFE">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identity and the contact details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identitetin dhe të dhënat e kontaktit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(a) DPL</w:t>
            </w:r>
            <w:r w:rsidRPr="0014251B" w:rsidDel="00E42D52">
              <w:rPr>
                <w:rFonts w:ascii="Times New Roman" w:hAnsi="Times New Roman" w:cs="Times New Roman"/>
                <w:sz w:val="18"/>
                <w:szCs w:val="18"/>
                <w:lang w:val="en-US"/>
              </w:rPr>
              <w:t xml:space="preserve">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 of the data protection officer,</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contact details of the data protection officer, where applicable;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e kontaktit të përgjegjësit për mbrojtjen e të dhënave, sipas rastit;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(a)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en-US"/>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w:t>
            </w:r>
            <w:r>
              <w:rPr>
                <w:rFonts w:ascii="Times New Roman" w:hAnsi="Times New Roman" w:cs="Times New Roman"/>
                <w:sz w:val="18"/>
                <w:szCs w:val="18"/>
                <w:u w:color="000000"/>
                <w:lang w:val="en-US"/>
              </w:rPr>
              <w:t xml:space="preserve"> of the data protection officer;</w:t>
            </w:r>
          </w:p>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purposes of the processing for which the personal data are intended;</w:t>
            </w:r>
          </w:p>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qëllimet e përpunimit për të cilin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(b)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qëllimet e përpunimit për të cilat merren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purposes of the processing for which the personal data are intended;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0" w:beforeAutospacing="0" w:after="0" w:afterAutospacing="0"/>
              <w:jc w:val="both"/>
              <w:rPr>
                <w:sz w:val="18"/>
                <w:szCs w:val="18"/>
              </w:rPr>
            </w:pPr>
            <w:r w:rsidRPr="0014251B">
              <w:rPr>
                <w:sz w:val="18"/>
                <w:szCs w:val="18"/>
              </w:rPr>
              <w:t>the right to lodge a complaint with a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drejtën për të depozituar një ankesë pranë një autoriteti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Pr>
                <w:rFonts w:ascii="Times New Roman" w:hAnsi="Times New Roman" w:cs="Times New Roman"/>
                <w:sz w:val="18"/>
                <w:szCs w:val="18"/>
                <w:lang w:val="en-US"/>
              </w:rPr>
              <w:t xml:space="preserve"> (1) (ç</w:t>
            </w:r>
            <w:r w:rsidR="00750EFE" w:rsidRPr="0014251B">
              <w:rPr>
                <w:rFonts w:ascii="Times New Roman" w:hAnsi="Times New Roman" w:cs="Times New Roman"/>
                <w:sz w:val="18"/>
                <w:szCs w:val="18"/>
                <w:lang w:val="en-US"/>
              </w:rPr>
              <w:t xml:space="preserve">)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05920" w:rsidRDefault="00750EFE" w:rsidP="00750EFE">
            <w:pPr>
              <w:spacing w:after="0" w:line="240" w:lineRule="auto"/>
              <w:jc w:val="both"/>
              <w:rPr>
                <w:rFonts w:ascii="Times New Roman" w:hAnsi="Times New Roman" w:cs="Times New Roman"/>
                <w:color w:val="0D0D0D" w:themeColor="text1" w:themeTint="F2"/>
                <w:sz w:val="18"/>
                <w:szCs w:val="18"/>
                <w:lang w:val="en-US"/>
              </w:rPr>
            </w:pPr>
            <w:r w:rsidRPr="00205920">
              <w:rPr>
                <w:rFonts w:ascii="Times New Roman" w:hAnsi="Times New Roman" w:cs="Times New Roman"/>
                <w:color w:val="0D0D0D" w:themeColor="text1" w:themeTint="F2"/>
                <w:sz w:val="18"/>
                <w:szCs w:val="18"/>
                <w:lang w:val="sq-AL"/>
              </w:rPr>
              <w:t>ekzistencën e të drejtave për akses, korrigjim, fshirje dhe bllokim të të dhënave, si dhe të drejtën për të paraqitur ankesë tek Komisioneri, duke përfshirë të dhënat e kontaktit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05920" w:rsidRDefault="00750EFE" w:rsidP="00750EFE">
            <w:pPr>
              <w:spacing w:after="0" w:line="240" w:lineRule="auto"/>
              <w:ind w:left="23" w:hanging="23"/>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the existence of the rights to access, rectification, erasure and blocking of data, and the right to lodge a complaint with the Commissioner, including the contact details of the Commissioner.</w:t>
            </w:r>
          </w:p>
          <w:p w:rsidR="00750EFE" w:rsidRPr="00205920" w:rsidRDefault="00750EFE" w:rsidP="00750EFE">
            <w:pPr>
              <w:spacing w:line="240" w:lineRule="auto"/>
              <w:jc w:val="both"/>
              <w:rPr>
                <w:rFonts w:ascii="Times New Roman" w:hAnsi="Times New Roman" w:cs="Times New Roman"/>
                <w:color w:val="0D0D0D" w:themeColor="text1" w:themeTint="F2"/>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jc w:val="both"/>
              <w:rPr>
                <w:rFonts w:ascii="Times New Roman" w:hAnsi="Times New Roman" w:cs="Times New Roman"/>
                <w:b/>
                <w:sz w:val="18"/>
                <w:szCs w:val="18"/>
              </w:rPr>
            </w:pPr>
          </w:p>
        </w:tc>
      </w:tr>
      <w:tr w:rsidR="00750EFE" w:rsidRPr="0014251B" w:rsidTr="00BC0495">
        <w:trPr>
          <w:trHeight w:val="191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access to and rectification or erasure of personal data and restriction of processing of the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Ekzistenca e të drejtës të subjektit të të dhënave për t’i kërkuar kontrolluesit akses tek të dhënat, korrigjimin apo fshirjen e tyre, dhe kufizimin e përpunimit të të dhënave personale lidhur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jc w:val="both"/>
              <w:rPr>
                <w:rFonts w:ascii="Times New Roman" w:hAnsi="Times New Roman" w:cs="Times New Roman"/>
                <w:sz w:val="18"/>
                <w:szCs w:val="18"/>
              </w:rPr>
            </w:pPr>
            <w:r>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Pr>
                <w:rFonts w:ascii="Times New Roman" w:hAnsi="Times New Roman" w:cs="Times New Roman"/>
                <w:sz w:val="18"/>
                <w:szCs w:val="18"/>
                <w:lang w:val="en-US"/>
              </w:rPr>
              <w:t xml:space="preserve"> (1) (ç</w:t>
            </w:r>
            <w:r w:rsidR="00750EFE" w:rsidRPr="0014251B">
              <w:rPr>
                <w:rFonts w:ascii="Times New Roman" w:hAnsi="Times New Roman" w:cs="Times New Roman"/>
                <w:sz w:val="18"/>
                <w:szCs w:val="18"/>
                <w:lang w:val="en-US"/>
              </w:rPr>
              <w:t>)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ekzistencën e të drejtave për akses, korrigjim, fshirje dhe bllokim të të dhënave, si dhe të drejtën për të paraqitur ankesë tek Komisioneri, duke përfshirë të dhënat e kontaktit të Komisionerit</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addition to the information referred to in paragraph 1, Member States shall provide by law for the controller to give to the data subject, in specific cases, the following further information to enable the exercise of his or her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Krahas informacionit të parashikuar në paragrafin 1, shtetet anëtare parashikojnë me ligj që kontrolluesi t'i japë subjektit të të dhënave, në raste të veçanta, informacionet e mëtejshme në vijim, me qëllim për të mundësuar ushtrimin e të drejtave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937328">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Për dhënien e informacionit mbi burimin e mbledhjes së të dhënave, vëmendje e veçantë i kushtohet të drejtave themelore dhe interesave të ligjshme personave të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rsidTr="00446681">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446681"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446681"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446681">
              <w:rPr>
                <w:rFonts w:ascii="Times New Roman" w:hAnsi="Times New Roman" w:cs="Times New Roman"/>
                <w:sz w:val="18"/>
                <w:szCs w:val="18"/>
                <w:shd w:val="clear" w:color="auto" w:fill="FFFFFF"/>
              </w:rPr>
              <w:t>the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bazën ligjore për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bazën ligjore për përpunimin,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legal basis for the processing,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7D33FC" w:rsidRPr="00446681"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D33FC" w:rsidRPr="00446681" w:rsidRDefault="007D33FC" w:rsidP="007D33FC">
            <w:pPr>
              <w:jc w:val="both"/>
              <w:rPr>
                <w:rFonts w:ascii="Times New Roman" w:hAnsi="Times New Roman" w:cs="Times New Roman"/>
                <w:sz w:val="18"/>
                <w:szCs w:val="18"/>
              </w:rPr>
            </w:pPr>
            <w:r w:rsidRPr="00446681">
              <w:rPr>
                <w:rFonts w:ascii="Times New Roman" w:hAnsi="Times New Roman" w:cs="Times New Roman"/>
                <w:sz w:val="18"/>
                <w:szCs w:val="18"/>
              </w:rPr>
              <w:t>the period for which the personal data will be stored, or, where that is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D33FC" w:rsidRPr="00A77E31"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A77E31">
              <w:rPr>
                <w:rFonts w:ascii="Times New Roman" w:hAnsi="Times New Roman" w:cs="Times New Roman"/>
                <w:sz w:val="18"/>
                <w:szCs w:val="18"/>
              </w:rPr>
              <w:t>afatin e ruajtjes së të dhënave personale, ose, nëse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D33FC" w:rsidRPr="00A77E31" w:rsidRDefault="007D33FC" w:rsidP="00AE521F">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A77E31">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Për dhënien e informacionit mbi burimin e mbledhjes së të dhënave, vëmendje e veçantë i kushtohet të drejtave themelore dhe interesave të ligjshme personave të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D33FC" w:rsidRPr="00A77E31" w:rsidRDefault="007D33FC" w:rsidP="007D33FC">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r w:rsidRPr="00A77E31">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D33FC" w:rsidRPr="00A77E31" w:rsidRDefault="007D33FC" w:rsidP="007D33FC">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D33FC" w:rsidRPr="0014251B" w:rsidRDefault="007D33FC" w:rsidP="007D33FC">
            <w:pPr>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recipients of the personal data, including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marrësve të të dhënave personale, duke përfshirë ata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Për dhënien e informacionit mbi burimin e mbledhjes së të dhënave, vëmendje e veçantë i kushtohet të drejtave themelore dhe interesave të ligjshme personave të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205920" w:rsidRDefault="007D33FC" w:rsidP="007D33FC">
            <w:pPr>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p w:rsidR="007D33FC" w:rsidRPr="00205920" w:rsidRDefault="007D33FC" w:rsidP="007D33FC">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necessary, further information, in particular where the personal data are collected without the knowledge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Sipas nevojës, informacione të mëtejshme, në veçanti kur të dhënat personale janë mbledhur pa dijeninë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Për dhënien e informacionit mbi burimin e mbledhjes së të dhënave, vëmendje e veçantë i kushtohet të drejtave themelore dhe interesave të ligjshme personave të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05920" w:rsidRDefault="00750EFE" w:rsidP="00750EFE">
            <w:pPr>
              <w:widowControl w:val="0"/>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 xml:space="preserve">Additional information shall be given as far as necessary to </w:t>
            </w:r>
            <w:r w:rsidRPr="00870F61">
              <w:rPr>
                <w:rFonts w:ascii="Times New Roman" w:hAnsi="Times New Roman" w:cs="Times New Roman"/>
                <w:sz w:val="18"/>
                <w:szCs w:val="18"/>
                <w:lang w:val="sq-AL"/>
              </w:rPr>
              <w:t>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delaying, restricting or omitting the provision of the information to the data subject pursuant to paragraph 2 to the extent that, and for as long as, such a measure constitutes a necessary and proportionate measure in a democratic society with due regard for the fundamental rights and the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vonojnë, kufizojnë apo ndalojnë dhënien e informacionit subjektit të të dhënave në përputhje me paragrafin 2, në atë masë dhe për aq kohë sa kjo masë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33FC" w:rsidP="00750EFE">
            <w:pPr>
              <w:spacing w:after="0" w:line="240" w:lineRule="auto"/>
              <w:jc w:val="both"/>
              <w:rPr>
                <w:rFonts w:ascii="Times New Roman" w:hAnsi="Times New Roman" w:cs="Times New Roman"/>
                <w:sz w:val="18"/>
                <w:szCs w:val="18"/>
                <w:lang w:val="sq-AL"/>
              </w:rPr>
            </w:pPr>
            <w:r w:rsidRPr="007D33FC">
              <w:rPr>
                <w:rFonts w:ascii="Times New Roman" w:hAnsi="Times New Roman" w:cs="Times New Roman"/>
                <w:sz w:val="18"/>
                <w:szCs w:val="18"/>
                <w:lang w:val="sq-AL"/>
              </w:rPr>
              <w:t>Në raste të veçanta, dhënia e informacionit për subjektin e të dhënave në përputhje me pikat 1 dhe 2 mund të vonohet, kufizohet ose refuzohet në atë masë dhe për aq kohë sa është e nevojshme dhe proporcionale, duke marrë parasysh të drejtat themelore dhe interesat e ligjshme të subjektit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shmangur pengimin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shmangien e pengesave ose paragjykimit për parandalimin, zbulimin, hetimin ose ndjekjen e veprave penale ose ekzekutimin e dënimeve penale, në veçanti duke penguar kërkimet, hetimet, procedurat e zhvilluara nga autoritetet komptente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avoid impediment to the prevention, detection, investigation</w:t>
            </w:r>
            <w:r w:rsidRPr="0014251B">
              <w:rPr>
                <w:rFonts w:ascii="Times New Roman" w:hAnsi="Times New Roman" w:cs="Times New Roman"/>
                <w:sz w:val="18"/>
                <w:szCs w:val="18"/>
                <w:u w:color="000000"/>
                <w:lang w:val="en-US"/>
              </w:rPr>
              <w:t xml:space="preserve"> or prosecution of criminal offences or the execution of criminal penalties, in particular by obstructing inquiries, investigations or proceedings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mos komprometuar parandalimin, hetimin, zbulimin ose ndjekjen së veprave penale ose të ekzekutimin e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shmangien e pengesave ose paragjykimit për parandalimin, zbulimin, hetimin ose ndjekjen e veprave penale ose ekzekutimin e dënimeve penale, në veçanti duke penguar kërkimet, hetimet, procedurat e zhvilluara nga autoritetet komptente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avoid impediment to the prevention, detection, investigation </w:t>
            </w:r>
            <w:r w:rsidRPr="0014251B">
              <w:rPr>
                <w:rFonts w:ascii="Times New Roman" w:hAnsi="Times New Roman" w:cs="Times New Roman"/>
                <w:sz w:val="18"/>
                <w:szCs w:val="18"/>
                <w:lang w:val="en-US"/>
              </w:rPr>
              <w:t>or prosecution of criminal offences or the execution of criminal penalties, in particular by obstructing inquiries, investigations or proce</w:t>
            </w:r>
            <w:r>
              <w:rPr>
                <w:rFonts w:ascii="Times New Roman" w:hAnsi="Times New Roman" w:cs="Times New Roman"/>
                <w:sz w:val="18"/>
                <w:szCs w:val="18"/>
                <w:lang w:val="en-US"/>
              </w:rPr>
              <w:t>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mbrojten e sigurisë publike, sigurisë kombëtare ose mbrojtjen e të drejtave dhe liritve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protect public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mbrojten e sigurisë publike, sigurisë kombëtare ose mbrojtjen e të drejtave dhe liritve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prote</w:t>
            </w:r>
            <w:r>
              <w:rPr>
                <w:rFonts w:ascii="Times New Roman" w:hAnsi="Times New Roman" w:cs="Times New Roman"/>
                <w:sz w:val="18"/>
                <w:szCs w:val="18"/>
                <w:u w:color="000000"/>
                <w:lang w:val="en-US"/>
              </w:rPr>
              <w:t>ct national security;</w:t>
            </w:r>
            <w:r w:rsidRPr="0014251B">
              <w:rPr>
                <w:rFonts w:ascii="Times New Roman" w:hAnsi="Times New Roman" w:cs="Times New Roman"/>
                <w:sz w:val="18"/>
                <w:szCs w:val="18"/>
                <w:u w:color="000000"/>
                <w:lang w:val="en-US"/>
              </w:rPr>
              <w:t xml:space="preserv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mbrojten e sigurisë publike, sigurisë kombëtare ose mbrojtjen e të drejtave dhe liritve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line="240" w:lineRule="auto"/>
              <w:jc w:val="both"/>
              <w:rPr>
                <w:rFonts w:ascii="Times New Roman" w:hAnsi="Times New Roman" w:cs="Times New Roman"/>
                <w:sz w:val="18"/>
                <w:szCs w:val="18"/>
              </w:rPr>
            </w:pPr>
            <w:r>
              <w:rPr>
                <w:rFonts w:ascii="Times New Roman" w:hAnsi="Times New Roman" w:cs="Times New Roman"/>
                <w:sz w:val="18"/>
                <w:szCs w:val="18"/>
              </w:rPr>
              <w:t>p</w:t>
            </w:r>
            <w:r w:rsidRPr="0014251B">
              <w:rPr>
                <w:rFonts w:ascii="Times New Roman" w:hAnsi="Times New Roman" w:cs="Times New Roman"/>
                <w:sz w:val="18"/>
                <w:szCs w:val="18"/>
              </w:rPr>
              <w:t>rotect the rights and freedoms of others.</w:t>
            </w:r>
          </w:p>
          <w:p w:rsidR="007D33FC" w:rsidRPr="0014251B" w:rsidRDefault="007D33FC" w:rsidP="007D33FC">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in order to determine categories of processing which may wholly or partly fall under any of the points listed in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të paragrafit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jc w:val="both"/>
              <w:rPr>
                <w:rFonts w:ascii="Times New Roman" w:hAnsi="Times New Roman" w:cs="Times New Roman"/>
                <w:b/>
                <w:sz w:val="18"/>
                <w:szCs w:val="18"/>
              </w:rPr>
            </w:pPr>
            <w:r w:rsidRPr="0014251B">
              <w:rPr>
                <w:rFonts w:ascii="Times New Roman" w:hAnsi="Times New Roman" w:cs="Times New Roman"/>
                <w:b/>
                <w:sz w:val="18"/>
                <w:szCs w:val="18"/>
              </w:rPr>
              <w:t>Article 14 Right of access by the data subject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Subject to Article 15, Member States shall provide for the right of the data subject to obtain from the controller confirmation as to whether or not personal data concerning him or her are being processed, and, where that is the case, access to the personal data and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varësi të nenit 15, shtetet anëtare parashikojnë të drejtën e subjektit të të dhënave për të marrë nga kontrolluesi konfirmimin nëse të dhënat e tij personale janë ose jo duke u përpunuar, dhe, nëse është kështu, aksesin tek këto të dhëna personale dhe informacioni i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the purposes of and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qëllimet dhe baza ligjore për kryerjen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A81BFA" w:rsidRDefault="007D33FC" w:rsidP="007D33F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(a) DPL </w:t>
            </w:r>
          </w:p>
          <w:p w:rsidR="007D33FC" w:rsidRPr="0014251B" w:rsidRDefault="007D33FC" w:rsidP="007D33FC">
            <w:pPr>
              <w:pStyle w:val="ListParagraph"/>
              <w:widowControl w:val="0"/>
              <w:numPr>
                <w:ilvl w:val="0"/>
                <w:numId w:val="22"/>
              </w:numPr>
              <w:spacing w:after="0" w:line="240" w:lineRule="auto"/>
              <w:ind w:left="37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purpose (s) of processing, including the existence and the logic of automated decision-making and profiling,</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(c) DPL </w:t>
            </w:r>
          </w:p>
          <w:p w:rsidR="007D33FC" w:rsidRPr="0014251B" w:rsidRDefault="007D33FC" w:rsidP="007D33FC">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legal bases of processing,</w:t>
            </w: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personal data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kategoritë e të dhënave personale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21 (1) (d) DPL</w:t>
            </w:r>
            <w:r w:rsidRPr="0014251B">
              <w:rPr>
                <w:rFonts w:ascii="Times New Roman" w:hAnsi="Times New Roman" w:cs="Times New Roman"/>
                <w:color w:val="FF0000"/>
                <w:sz w:val="18"/>
                <w:szCs w:val="18"/>
                <w:lang w:val="en-US"/>
              </w:rPr>
              <w:t xml:space="preserve"> </w:t>
            </w:r>
          </w:p>
          <w:p w:rsidR="007D33FC" w:rsidRPr="0014251B" w:rsidRDefault="007D33FC" w:rsidP="007D33FC">
            <w:pPr>
              <w:pStyle w:val="ListParagraph"/>
              <w:widowControl w:val="0"/>
              <w:numPr>
                <w:ilvl w:val="0"/>
                <w:numId w:val="9"/>
              </w:num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categories of personal data concerned, including, where </w:t>
            </w:r>
            <w:r w:rsidRPr="0014251B">
              <w:rPr>
                <w:rFonts w:ascii="Times New Roman" w:hAnsi="Times New Roman" w:cs="Times New Roman"/>
                <w:sz w:val="18"/>
                <w:szCs w:val="18"/>
                <w:lang w:val="en-US"/>
              </w:rPr>
              <w:t>the personal data have not been collected from the data subject, any available information as to their source,</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the recipients or categories of recipients to whom the personal data have been disclosed, in particular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marrësit ose kategoritë e marrësve të cilëve u janë dhënë të dhënat, veçanërisht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A81BFA" w:rsidRDefault="007D33FC" w:rsidP="007D33F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(e) DPL</w:t>
            </w:r>
          </w:p>
          <w:p w:rsidR="007D33FC" w:rsidRPr="0014251B" w:rsidRDefault="007D33FC" w:rsidP="007D33FC">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period for which the personal data will be stored, or, if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nëse është e mundur, afatin e parashikuar për ruajtjen e të dhënave personale, ose, nëse kjo nuk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(b) DPL</w:t>
            </w:r>
          </w:p>
          <w:p w:rsidR="007D33FC" w:rsidRPr="0014251B" w:rsidRDefault="007D33FC" w:rsidP="007D33FC">
            <w:pPr>
              <w:pStyle w:val="ListParagraph"/>
              <w:widowControl w:val="0"/>
              <w:numPr>
                <w:ilvl w:val="0"/>
                <w:numId w:val="22"/>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rectification or erasure of personal data or restriction of processing of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ekzistenca e të drejtës për të kërkuar nga kontrolluesi korrigjimin apo fshirjen e të dhënave personale ose kufizimin e përpunimit të të dhënave personale në lidhje me subjektin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A81BFA" w:rsidRDefault="007D33FC" w:rsidP="007D33F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7D33FC" w:rsidRPr="00A77E31" w:rsidRDefault="007D33FC" w:rsidP="007D33FC">
            <w:pPr>
              <w:pStyle w:val="ListParagraph"/>
              <w:numPr>
                <w:ilvl w:val="0"/>
                <w:numId w:val="9"/>
              </w:numPr>
              <w:spacing w:line="240" w:lineRule="auto"/>
              <w:jc w:val="both"/>
              <w:rPr>
                <w:rFonts w:ascii="Times New Roman" w:hAnsi="Times New Roman" w:cs="Times New Roman"/>
                <w:sz w:val="18"/>
                <w:szCs w:val="18"/>
              </w:rPr>
            </w:pPr>
            <w:r w:rsidRPr="00A77E31">
              <w:rPr>
                <w:rFonts w:ascii="Times New Roman" w:hAnsi="Times New Roman" w:cs="Times New Roman"/>
                <w:sz w:val="18"/>
                <w:szCs w:val="18"/>
              </w:rPr>
              <w:t>Further, the existence of the rights under Articles 22 to 27 and the right to lodge a complaint with the Commissioner.</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the right to lodge a complaint with the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drejtën për të depozituar një ankesë pranë autoritetit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7D33FC" w:rsidRPr="0014251B" w:rsidRDefault="007D33FC" w:rsidP="007D33FC">
            <w:pPr>
              <w:widowControl w:val="0"/>
              <w:spacing w:after="0" w:line="240" w:lineRule="auto"/>
              <w:ind w:left="90"/>
              <w:jc w:val="both"/>
              <w:rPr>
                <w:rFonts w:ascii="Times New Roman" w:hAnsi="Times New Roman" w:cs="Times New Roman"/>
                <w:sz w:val="18"/>
                <w:szCs w:val="18"/>
              </w:rPr>
            </w:pPr>
            <w:r w:rsidRPr="0014251B">
              <w:rPr>
                <w:rFonts w:ascii="Times New Roman" w:hAnsi="Times New Roman" w:cs="Times New Roman"/>
                <w:sz w:val="18"/>
                <w:szCs w:val="18"/>
              </w:rPr>
              <w:t xml:space="preserve">f) Further, the existence of the rights under Articles </w:t>
            </w:r>
            <w:r w:rsidRPr="00A77E31">
              <w:rPr>
                <w:rFonts w:ascii="Times New Roman" w:hAnsi="Times New Roman" w:cs="Times New Roman"/>
                <w:sz w:val="18"/>
                <w:szCs w:val="18"/>
              </w:rPr>
              <w:t>22 to 27 and the right to lodge a complaint with the Commissioner.</w:t>
            </w:r>
          </w:p>
        </w:tc>
      </w:tr>
      <w:tr w:rsidR="007D33FC" w:rsidRPr="0014251B" w:rsidTr="00BC0495">
        <w:trPr>
          <w:trHeight w:val="6564"/>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Communication of the personal data undergoing processing and of any available information as to their origin.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Komunikimin e të dhënave personale që i janë nënshtruar përpunimit dhe të çdo informacioni lidhur me origjinën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(d) DPL</w:t>
            </w:r>
          </w:p>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categories of personal data concerned, including, where the personal data have not been collected from the data </w:t>
            </w:r>
            <w:r w:rsidRPr="00A77E31">
              <w:rPr>
                <w:rFonts w:ascii="Times New Roman" w:hAnsi="Times New Roman" w:cs="Times New Roman"/>
                <w:sz w:val="18"/>
                <w:szCs w:val="18"/>
                <w:lang w:val="en-US"/>
              </w:rPr>
              <w:t>subject, any available information as to their source</w:t>
            </w:r>
            <w:r w:rsidRPr="0014251B">
              <w:rPr>
                <w:rFonts w:ascii="Times New Roman" w:hAnsi="Times New Roman" w:cs="Times New Roman"/>
                <w:color w:val="FF0000"/>
                <w:sz w:val="18"/>
                <w:szCs w:val="18"/>
                <w:lang w:val="en-US"/>
              </w:rPr>
              <w:t>,</w:t>
            </w:r>
          </w:p>
        </w:tc>
      </w:tr>
      <w:tr w:rsidR="00750EFE" w:rsidRPr="0014251B" w:rsidTr="00BC0495">
        <w:trPr>
          <w:trHeight w:val="444"/>
        </w:trPr>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Default="00750EFE" w:rsidP="00750EFE">
            <w:pPr>
              <w:widowControl w:val="0"/>
              <w:spacing w:after="0" w:line="240" w:lineRule="auto"/>
              <w:jc w:val="both"/>
              <w:rPr>
                <w:rFonts w:ascii="Times New Roman" w:hAnsi="Times New Roman" w:cs="Times New Roman"/>
                <w:b/>
                <w:sz w:val="18"/>
                <w:szCs w:val="18"/>
              </w:rPr>
            </w:pPr>
          </w:p>
          <w:p w:rsidR="00750EFE" w:rsidRPr="0014251B" w:rsidRDefault="00750EFE" w:rsidP="00750EFE">
            <w:pPr>
              <w:widowControl w:val="0"/>
              <w:tabs>
                <w:tab w:val="left" w:pos="1333"/>
              </w:tabs>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w:t>
            </w:r>
            <w:r>
              <w:rPr>
                <w:rFonts w:ascii="Times New Roman" w:hAnsi="Times New Roman" w:cs="Times New Roman"/>
                <w:b/>
                <w:sz w:val="18"/>
                <w:szCs w:val="18"/>
              </w:rPr>
              <w:t>5  Limitations to the right of access</w:t>
            </w:r>
          </w:p>
        </w:tc>
      </w:tr>
      <w:tr w:rsidR="00750EFE" w:rsidRPr="0014251B" w:rsidTr="00BC0495">
        <w:trPr>
          <w:trHeight w:val="407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Member States may adopt legislative measures restricting, wholly or partly, the data subject's right of access to the extent that, and for as long as such a partial or complete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kufizojnë, plotësisht ose pjesërisht, të drejtën e subjektit të të dhënave për akses, në atë masë dhe për aq kohë sa ky kufizim i plotë apo i pjesshëm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hAnsi="Times New Roman" w:cs="Times New Roman"/>
                <w:sz w:val="18"/>
                <w:szCs w:val="18"/>
                <w:u w:color="000000"/>
                <w:lang w:val="en-US"/>
              </w:rPr>
              <w:t>.</w:t>
            </w:r>
          </w:p>
          <w:p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DPL</w:t>
            </w:r>
          </w:p>
          <w:p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D33FC" w:rsidRPr="0014251B" w:rsidRDefault="007D33FC" w:rsidP="007D33F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rsidR="007D33FC" w:rsidRPr="0014251B" w:rsidRDefault="007D33FC" w:rsidP="007D33FC">
            <w:pPr>
              <w:pStyle w:val="ListParagraph"/>
              <w:numPr>
                <w:ilvl w:val="0"/>
                <w:numId w:val="23"/>
              </w:numPr>
              <w:spacing w:after="0" w:line="240" w:lineRule="auto"/>
              <w:ind w:left="372"/>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w:t>
            </w:r>
            <w:r w:rsidR="00AE521F">
              <w:rPr>
                <w:rFonts w:ascii="Times New Roman" w:hAnsi="Times New Roman" w:cs="Times New Roman"/>
                <w:sz w:val="18"/>
                <w:szCs w:val="18"/>
                <w:lang w:val="en-US"/>
              </w:rPr>
              <w:t>62</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D33FC" w:rsidRPr="0014251B" w:rsidRDefault="007D33FC" w:rsidP="007D33F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p>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rsidR="007D33FC" w:rsidRPr="0014251B" w:rsidRDefault="007D33FC" w:rsidP="007D33FC">
            <w:pPr>
              <w:pStyle w:val="ListParagraph"/>
              <w:widowControl w:val="0"/>
              <w:numPr>
                <w:ilvl w:val="0"/>
                <w:numId w:val="11"/>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D33FC" w:rsidRPr="0014251B" w:rsidRDefault="007D33FC" w:rsidP="007D33F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(b) DPL</w:t>
            </w:r>
          </w:p>
          <w:p w:rsidR="007D33FC" w:rsidRPr="0014251B" w:rsidRDefault="007D33FC" w:rsidP="007D33FC">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sidR="00AE521F">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(c) DPL</w:t>
            </w:r>
          </w:p>
          <w:p w:rsidR="007D33FC" w:rsidRPr="0014251B" w:rsidRDefault="007D33FC" w:rsidP="007D33FC">
            <w:pPr>
              <w:pStyle w:val="ListParagraph"/>
              <w:numPr>
                <w:ilvl w:val="0"/>
                <w:numId w:val="11"/>
              </w:numPr>
              <w:spacing w:before="24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7D33FC" w:rsidRPr="0014251B" w:rsidRDefault="007D33FC" w:rsidP="007D33FC">
            <w:pPr>
              <w:spacing w:after="0" w:line="240" w:lineRule="auto"/>
              <w:ind w:left="48"/>
              <w:jc w:val="both"/>
              <w:rPr>
                <w:rFonts w:ascii="Times New Roman" w:hAnsi="Times New Roman" w:cs="Times New Roman"/>
                <w:sz w:val="18"/>
                <w:szCs w:val="18"/>
                <w:u w:color="000000"/>
                <w:lang w:val="en-US"/>
              </w:rPr>
            </w:pPr>
          </w:p>
        </w:tc>
      </w:tr>
      <w:tr w:rsidR="007D33FC"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D33FC" w:rsidRPr="0014251B" w:rsidRDefault="007D33FC" w:rsidP="007D33FC">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Style w:val="SubtleEmphasis"/>
                <w:rFonts w:ascii="Times New Roman" w:hAnsi="Times New Roman" w:cs="Times New Roman"/>
                <w:sz w:val="18"/>
                <w:szCs w:val="18"/>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spacing w:after="0" w:line="240" w:lineRule="auto"/>
              <w:rPr>
                <w:rFonts w:ascii="Times New Roman" w:hAnsi="Times New Roman" w:cs="Times New Roman"/>
                <w:sz w:val="18"/>
                <w:szCs w:val="18"/>
                <w:lang w:val="en-US"/>
              </w:rPr>
            </w:pPr>
            <w:r w:rsidRPr="007D33FC">
              <w:rPr>
                <w:rFonts w:ascii="Times New Roman" w:hAnsi="Times New Roman" w:cs="Times New Roman"/>
                <w:sz w:val="18"/>
                <w:szCs w:val="18"/>
                <w:lang w:val="sq-AL"/>
              </w:rPr>
              <w:t>Kufizimet e të drejtës për akses lejohen vetëm në rastet e parashikuara në pikën 3 të nenit 6</w:t>
            </w:r>
            <w:r w:rsidR="00AE521F">
              <w:rPr>
                <w:rFonts w:ascii="Times New Roman" w:hAnsi="Times New Roman" w:cs="Times New Roman"/>
                <w:sz w:val="18"/>
                <w:szCs w:val="18"/>
                <w:lang w:val="sq-AL"/>
              </w:rPr>
              <w:t>1</w:t>
            </w:r>
            <w:r w:rsidRPr="007D33FC">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D33FC" w:rsidRPr="0014251B" w:rsidRDefault="007D33FC" w:rsidP="007D33F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D33FC" w:rsidRPr="0014251B" w:rsidRDefault="007D33FC" w:rsidP="007D33F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sidR="00AE521F">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(d) DPL</w:t>
            </w:r>
          </w:p>
          <w:p w:rsidR="007D33FC" w:rsidRPr="0014251B" w:rsidRDefault="007D33FC" w:rsidP="007D33FC">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7D33FC" w:rsidRPr="0014251B" w:rsidRDefault="007D33FC" w:rsidP="007D33FC">
            <w:pPr>
              <w:spacing w:before="160"/>
              <w:ind w:left="284" w:hanging="284"/>
              <w:jc w:val="both"/>
              <w:rPr>
                <w:rFonts w:ascii="Times New Roman" w:eastAsia="Times New Roman" w:hAnsi="Times New Roman" w:cs="Times New Roman"/>
                <w:i/>
                <w:iCs/>
                <w:sz w:val="18"/>
                <w:szCs w:val="18"/>
                <w:u w:color="000000"/>
                <w:lang w:val="en-US"/>
              </w:rPr>
            </w:pPr>
          </w:p>
          <w:p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Member States may adopt legislative measures in order to determine categories of processing which may wholly or partly fall under points (a) to (e) of paragraph 1.</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"a" deri në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(3)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pikën 2. Në çdo përgjigje ndaj një kërkese për akses, subjekti i të dhënave duhet të informohet për mundësinë e paraqitjes së ankesës tek Komisioneri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order to make restrictions effective, replies to a request for access may be standardized in a way which does not reveal whether restrictions according to paragraph 2 have been applied or not.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paragraphs 1 and 2, Member States shall provide for the controller to inform the data subject, without undue delay, in writing of any refusal or restriction of access and of the reasons for the refusal or the restriction. Such information may be omitted where the provision thereof would undermine a purpose under paragraph 1. Member States shall provide for the controller to inform the data subject of the possibility of lodging a complaint with a supervisory authority or seeking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përmendura në paragrafët 1 dhe 2, shtetet anëtare parashikojnë që kontrolluesi të njoftojë subjektin e të dhënave me shkrim dhe pa vonesa të panevojshme për çdo refuzim apo kufizim të aksesit dhe për arsyet mbi të cilat bazohet ky refuzim apo kufizim. Ky informacion mund të mos jepet në rastet kur dhënia e tij do të cenonte një prej qëllimeve të paragrafit 1. 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(3)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960CB" w:rsidRDefault="007D33FC" w:rsidP="00750EFE">
            <w:pPr>
              <w:spacing w:after="0" w:line="240" w:lineRule="auto"/>
              <w:jc w:val="both"/>
              <w:rPr>
                <w:rFonts w:ascii="Times New Roman" w:hAnsi="Times New Roman" w:cs="Times New Roman"/>
                <w:sz w:val="18"/>
                <w:szCs w:val="18"/>
                <w:lang w:val="sq-AL"/>
              </w:rPr>
            </w:pPr>
            <w:r w:rsidRPr="007D33F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pikën 2. Në çdo përgjigje ndaj një kërkese për akses, subjekti i të dhënave duhet të informohet për mundësinë e paraqitjes së ankesës tek Komisioneri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Default="00750EFE" w:rsidP="00750EFE">
            <w:pPr>
              <w:spacing w:after="0" w:line="240" w:lineRule="auto"/>
              <w:jc w:val="both"/>
              <w:rPr>
                <w:rFonts w:ascii="Times New Roman" w:hAnsi="Times New Roman" w:cs="Times New Roman"/>
                <w:bCs/>
                <w:sz w:val="18"/>
                <w:szCs w:val="18"/>
                <w:u w:color="000000"/>
                <w:lang w:val="en-US"/>
              </w:rPr>
            </w:pPr>
            <w:r w:rsidRPr="00224CFA">
              <w:rPr>
                <w:rFonts w:ascii="Times New Roman" w:hAnsi="Times New Roman" w:cs="Times New Roman"/>
                <w:bCs/>
                <w:sz w:val="18"/>
                <w:szCs w:val="18"/>
                <w:u w:color="000000"/>
                <w:lang w:val="en-US"/>
              </w:rPr>
              <w:t>In order to make restrictions effective, replies to a request for access may be standardized in a way which does not reveal whether restrictions according to paragraph 2 have been applied or not.</w:t>
            </w:r>
          </w:p>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bCs/>
                <w:sz w:val="18"/>
                <w:szCs w:val="18"/>
                <w:u w:color="000000"/>
                <w:lang w:val="en-US"/>
              </w:rPr>
              <w:t>I</w:t>
            </w:r>
            <w:r w:rsidRPr="0014251B">
              <w:rPr>
                <w:rFonts w:ascii="Times New Roman" w:hAnsi="Times New Roman" w:cs="Times New Roman"/>
                <w:sz w:val="18"/>
                <w:szCs w:val="18"/>
                <w:u w:color="000000"/>
                <w:lang w:val="en-US"/>
              </w:rPr>
              <w:t>n every reply to a request for access the data subject must be informed of the possibility to lodge a complaint with the Commissioner for reviewing the reply.</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the factual or legal reasons on which the decision is based. That information shall be made available to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dokumentojë arsyet faktike ose ligjore mbi të cilat bazohet vendimi. Ky informacion vihet në dispozicion të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D33FC">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 xml:space="preserve">Kontrolluesi dokumenton arsyet e refuzimit të aksesit sipas </w:t>
            </w:r>
            <w:r w:rsidR="007D33FC">
              <w:rPr>
                <w:rFonts w:ascii="Times New Roman" w:hAnsi="Times New Roman" w:cs="Times New Roman"/>
                <w:sz w:val="18"/>
                <w:szCs w:val="18"/>
                <w:lang w:val="sq-AL"/>
              </w:rPr>
              <w:t>pikës</w:t>
            </w:r>
            <w:r w:rsidRPr="0005583C">
              <w:rPr>
                <w:rFonts w:ascii="Times New Roman" w:hAnsi="Times New Roman" w:cs="Times New Roman"/>
                <w:sz w:val="18"/>
                <w:szCs w:val="18"/>
                <w:lang w:val="sq-AL"/>
              </w:rPr>
              <w:t xml:space="preserve"> 2 dhe e vë këtë informacion në dispoz</w:t>
            </w:r>
            <w:r>
              <w:rPr>
                <w:rFonts w:ascii="Times New Roman" w:hAnsi="Times New Roman" w:cs="Times New Roman"/>
                <w:sz w:val="18"/>
                <w:szCs w:val="18"/>
                <w:lang w:val="sq-AL"/>
              </w:rPr>
              <w:t xml:space="preserve">icion të Komisionerit.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document the reasons for denying access pursuant to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and shall make that information available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16 Right to rectification or erasure of personal data and restriction of processing</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right of the data subject to obtain from the controller without undue delay the rectification of inaccurate personal data relating to him or her. Taking into account the purposes of the processing, Member States shall provide for the data subject to have the right to have incomplete personal data completed, including by means of providing a supplementary statement.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të drejtën e subjektit të të dhënave për të përfituar nga kontrolluesi pa vonesa të panevojshme korrigjimin e të dhënave të pasakta që lidhen me të. Duke marrë në konsideratë qëllimet e përpunimit, shtetet anëtare parashikojnë të drejtën e subjektit të të dhënave për të kërkuar plotësimin e të dhënave personale të paplota, ndër të tjera përmes dhënies së një deklarate plotësuese.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(1) DPL</w:t>
            </w:r>
            <w:r w:rsidRPr="0014251B" w:rsidDel="00EE0DC5">
              <w:rPr>
                <w:rFonts w:ascii="Times New Roman" w:hAnsi="Times New Roman" w:cs="Times New Roman"/>
                <w:sz w:val="18"/>
                <w:szCs w:val="18"/>
                <w:lang w:val="en-US"/>
              </w:rPr>
              <w:t xml:space="preserve">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Kur subjekti paraqet kërkesën për korrigjim ose plotësim, si dhe në çdo rast që merr dijeni kryesisht për pasaktësinë ose për faktin se të dhënat personale të përpunuara janë të paplota, kontrolluesi korrigjon ose plotëson menjëherë këto të dhëna. Kur është e nevojshme, të dhënat personale mund të korrigjohen ose plotësohen me anë të një deklarate shtesë nëse ndryshimet e mëtejshme nuk janë në përputhje me dokumentacionin që është objekt  përpunimi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lang w:val="en-US"/>
              </w:rPr>
              <w:t xml:space="preserve">Whenever a controller becomes aware of inaccuracy or incompleteness of personal data processed by him, he shall rectify or complete such data without undue delay. The same applies, where a data subject requests rectification or completion of his or her data and the controller agrees, that the data need to be rectified or completed. </w:t>
            </w:r>
            <w:r w:rsidRPr="0014251B">
              <w:rPr>
                <w:rFonts w:ascii="Times New Roman" w:hAnsi="Times New Roman" w:cs="Times New Roman"/>
                <w:sz w:val="18"/>
                <w:szCs w:val="18"/>
                <w:u w:color="000000"/>
                <w:lang w:val="en-US"/>
              </w:rPr>
              <w:t xml:space="preserve">Where necessary, the personal data can be rectified or completed by means of a supplementary statement if subsequent changes are incompatible with the documentation purpose of the processing operation.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require the controller to erase personal data without undue delay and provide for the right of the data subject to obtain from the controller the erasure of personal data concerning him or her without undue delay where processing infringes the provisions adopted pursuant to Article 4, 8 or 10, or where personal data must be erased in order to comply with a legal obligation to which the controller is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 xml:space="preserve">Shtetet anëtare i kërkojnë kontrolluesit të fshijë të dhënat personale pa vonesa të pajustifikueshme dhe parashikojnë të drejtën e subjektit të të dhënave për të përfituar nga kontrolluesi fshirjen e të dhënave personale në lidhje me të, pa vonesa të pajustifikueshme kur përpunimi shkel dispozitat e miratuara në përputhje me nenin 4, 8 ose 10, ose kur të dhënat personale duhet të fshihen me qëllim përmbushjen e një detyrimi ligjor, subjekt i të cilit është kontrolluesi.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 xml:space="preserve">3 </w:t>
            </w:r>
            <w:r w:rsidRPr="0014251B">
              <w:rPr>
                <w:rFonts w:ascii="Times New Roman" w:hAnsi="Times New Roman" w:cs="Times New Roman"/>
                <w:sz w:val="18"/>
                <w:szCs w:val="18"/>
                <w:lang w:val="en-US"/>
              </w:rPr>
              <w:t xml:space="preserve">(2)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D33FC" w:rsidP="00AE521F">
            <w:pPr>
              <w:spacing w:after="0" w:line="240" w:lineRule="auto"/>
              <w:jc w:val="both"/>
              <w:rPr>
                <w:rFonts w:ascii="Times New Roman" w:hAnsi="Times New Roman" w:cs="Times New Roman"/>
                <w:sz w:val="18"/>
                <w:szCs w:val="18"/>
                <w:lang w:val="sq-AL"/>
              </w:rPr>
            </w:pPr>
            <w:r w:rsidRPr="007D33FC">
              <w:rPr>
                <w:rFonts w:ascii="Times New Roman" w:hAnsi="Times New Roman" w:cs="Times New Roman"/>
                <w:sz w:val="18"/>
                <w:szCs w:val="18"/>
                <w:lang w:val="sq-AL"/>
              </w:rPr>
              <w:t>Kur subjekti paraqet kërkesën për fshirje, si dhe në çdo rast që merr dijeni se të dhënat personale po përpunohen në mënyrë të paligjshme, veçanërisht për shkak të shkeljes së neneve 6 ose 5</w:t>
            </w:r>
            <w:r w:rsidR="00AE521F">
              <w:rPr>
                <w:rFonts w:ascii="Times New Roman" w:hAnsi="Times New Roman" w:cs="Times New Roman"/>
                <w:sz w:val="18"/>
                <w:szCs w:val="18"/>
                <w:lang w:val="sq-AL"/>
              </w:rPr>
              <w:t>0</w:t>
            </w:r>
            <w:r w:rsidRPr="007D33FC">
              <w:rPr>
                <w:rFonts w:ascii="Times New Roman" w:hAnsi="Times New Roman" w:cs="Times New Roman"/>
                <w:sz w:val="18"/>
                <w:szCs w:val="18"/>
                <w:lang w:val="sq-AL"/>
              </w:rPr>
              <w:t>-5</w:t>
            </w:r>
            <w:r w:rsidR="00AE521F">
              <w:rPr>
                <w:rFonts w:ascii="Times New Roman" w:hAnsi="Times New Roman" w:cs="Times New Roman"/>
                <w:sz w:val="18"/>
                <w:szCs w:val="18"/>
                <w:lang w:val="sq-AL"/>
              </w:rPr>
              <w:t>3</w:t>
            </w:r>
            <w:r w:rsidRPr="007D33FC">
              <w:rPr>
                <w:rFonts w:ascii="Times New Roman" w:hAnsi="Times New Roman" w:cs="Times New Roman"/>
                <w:sz w:val="18"/>
                <w:szCs w:val="18"/>
                <w:lang w:val="sq-AL"/>
              </w:rPr>
              <w:t>, ose kur të dhënat personale duhet të fshihen me qëllim përmbushjen e një detyrimi ligjor të kontrolluesit, kontrolluesi i fshin menjëherë të dhënat.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w:t>
            </w:r>
            <w:r w:rsidR="00AE521F">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to 5</w:t>
            </w:r>
            <w:r w:rsidR="00AE521F">
              <w:rPr>
                <w:rFonts w:ascii="Times New Roman" w:hAnsi="Times New Roman" w:cs="Times New Roman"/>
                <w:sz w:val="18"/>
                <w:szCs w:val="18"/>
                <w:lang w:val="en-US"/>
              </w:rPr>
              <w:t>3</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Instead of erasure, the controller shall restrict processing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vend të fshirjes, kontrolluesi vendos kufizimin e përpunimit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Kontrolluesi nuk i fshin, por vetëm kufizon përpunimin e të dhënave kur: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Instead of erasure, the controller shall restrict processing where: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accuracy of the personal data is contested by the data subject and their accuracy or inaccuracy cannot be ascertained;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saktësia e të dhënave personale kundërshtohet nga subjekti i të dhënave, por saktësia apo pasaktësia e tyre nuk mund të vërtetohet;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D33FC">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saktësia e të dhënave personale kundërshtohet nga subjekti i të dhënave dhe saktësia ose pasaktësia e tyre nuk mund të</w:t>
            </w:r>
            <w:r w:rsidR="007D33FC">
              <w:rPr>
                <w:rFonts w:ascii="Times New Roman" w:hAnsi="Times New Roman" w:cs="Times New Roman"/>
                <w:sz w:val="18"/>
                <w:szCs w:val="18"/>
                <w:lang w:val="sq-AL"/>
              </w:rPr>
              <w:t xml:space="preserve"> </w:t>
            </w:r>
            <w:r w:rsidR="007D33FC" w:rsidRPr="007D33FC">
              <w:rPr>
                <w:rFonts w:ascii="Times New Roman" w:hAnsi="Times New Roman" w:cs="Times New Roman"/>
                <w:noProof/>
                <w:sz w:val="28"/>
                <w:szCs w:val="28"/>
                <w:lang w:val="sq-AL"/>
              </w:rPr>
              <w:t xml:space="preserve"> </w:t>
            </w:r>
            <w:r w:rsidR="007D33FC" w:rsidRPr="007D33FC">
              <w:rPr>
                <w:rFonts w:ascii="Times New Roman" w:hAnsi="Times New Roman" w:cs="Times New Roman"/>
                <w:sz w:val="18"/>
                <w:szCs w:val="18"/>
                <w:lang w:val="sq-AL"/>
              </w:rPr>
              <w:t>vërtetohet</w:t>
            </w:r>
            <w:r w:rsidRPr="00757916">
              <w:rPr>
                <w:rFonts w:ascii="Times New Roman" w:hAnsi="Times New Roman" w:cs="Times New Roman"/>
                <w:sz w:val="18"/>
                <w:szCs w:val="18"/>
                <w:lang w:val="sq-AL"/>
              </w:rPr>
              <w: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accuracy of the personal data is contested by the data subject and their accuracy or inaccuracy cannot be ascertained;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personal data must be maintained for the purposes of evidence.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duhet të ruhen për qëllime prove.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të dhënat personale duhet të mbahen si prova për kryerjen e një detyre që i është caktuar kontrolluesit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personal data must be maintained for the purposes of evidence to perform a task delegated to the controller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16(3)(2)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Where processing is restricted pursuant to point (a) of the first subparagraph, the controller shall inform the data subject before lifting the restriction of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përpunimi është kufizuar në përputhje me pikën "a" të nënparagrafit të parë, kontrolluesi njofton subjektin e të dhënave përpara heqjes së kufizimit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sidR="00FC1096">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i</w:t>
            </w:r>
            <w:r w:rsidRPr="0014251B">
              <w:rPr>
                <w:rFonts w:ascii="Times New Roman" w:hAnsi="Times New Roman" w:cs="Times New Roman"/>
                <w:sz w:val="18"/>
                <w:szCs w:val="18"/>
                <w:u w:color="000000"/>
                <w:lang w:val="en-US"/>
              </w:rPr>
              <w:t xml:space="preserve">n the case of a restriction pursuant to </w:t>
            </w:r>
            <w:r w:rsidRPr="0014251B">
              <w:rPr>
                <w:rFonts w:ascii="Times New Roman" w:hAnsi="Times New Roman" w:cs="Times New Roman"/>
                <w:sz w:val="18"/>
                <w:szCs w:val="18"/>
                <w:lang w:val="en-US"/>
              </w:rPr>
              <w:t>point (a)</w:t>
            </w:r>
            <w:r w:rsidRPr="0014251B">
              <w:rPr>
                <w:rFonts w:ascii="Times New Roman" w:hAnsi="Times New Roman" w:cs="Times New Roman"/>
                <w:sz w:val="18"/>
                <w:szCs w:val="18"/>
                <w:u w:color="000000"/>
                <w:lang w:val="en-US"/>
              </w:rPr>
              <w:t>, the controller shall inform the data subject before the restriction is lifted.</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of any refusal of rectification or erasure of personal data or restriction of processing and of the reasons for the refusal. Member States may adopt legislative measures restricting, wholly or partly, the obligation to provide such information to the extent that such a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me shkrim për çdo refuzim të korrigjimit ose fshirjes së të dhënave personale, apo të kufizimit të përpunimit të tyre, si dhe për arsyet e këtij refuzimi. Shtetet anëtare mund të miratojnë masa legjislative që kufizojnë, plotësisht ose pjesërisht, detyrimin për të dhënë këtë informacion, në atë masë dhe për aq kohë sa ky kufizim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w:t>
            </w:r>
            <w:r w:rsidRPr="0014251B">
              <w:rPr>
                <w:rFonts w:ascii="Times New Roman" w:hAnsi="Times New Roman" w:cs="Times New Roman"/>
                <w:color w:val="000000" w:themeColor="text1"/>
                <w:sz w:val="18"/>
                <w:szCs w:val="18"/>
                <w:lang w:val="en-US"/>
              </w:rPr>
              <w:t>Article 6</w:t>
            </w:r>
            <w:r w:rsidR="00AE521F">
              <w:rPr>
                <w:rFonts w:ascii="Times New Roman" w:hAnsi="Times New Roman" w:cs="Times New Roman"/>
                <w:color w:val="000000" w:themeColor="text1"/>
                <w:sz w:val="18"/>
                <w:szCs w:val="18"/>
                <w:lang w:val="en-US"/>
              </w:rPr>
              <w:t>1</w:t>
            </w:r>
            <w:r w:rsidRPr="0014251B">
              <w:rPr>
                <w:rFonts w:ascii="Times New Roman" w:hAnsi="Times New Roman" w:cs="Times New Roman"/>
                <w:color w:val="000000" w:themeColor="text1"/>
                <w:sz w:val="18"/>
                <w:szCs w:val="18"/>
                <w:lang w:val="en-US"/>
              </w:rPr>
              <w:t xml:space="preserve"> paragraph 3 of this Law</w:t>
            </w:r>
            <w:r w:rsidRPr="0014251B">
              <w:rPr>
                <w:rFonts w:ascii="Times New Roman" w:hAnsi="Times New Roman" w:cs="Times New Roman"/>
                <w:color w:val="000000" w:themeColor="text1"/>
                <w:sz w:val="18"/>
                <w:szCs w:val="18"/>
                <w:u w:color="000000"/>
                <w:lang w:val="en-US"/>
              </w:rPr>
              <w:t>.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sidR="00AE521F">
              <w:rPr>
                <w:rFonts w:ascii="Times New Roman" w:hAnsi="Times New Roman" w:cs="Times New Roman"/>
                <w:sz w:val="18"/>
                <w:szCs w:val="18"/>
                <w:u w:color="000000"/>
                <w:lang w:val="en-US"/>
              </w:rPr>
              <w:t>1</w:t>
            </w:r>
            <w:r w:rsidRPr="00635CE5">
              <w:rPr>
                <w:rFonts w:ascii="Times New Roman" w:hAnsi="Times New Roman" w:cs="Times New Roman"/>
                <w:sz w:val="18"/>
                <w:szCs w:val="18"/>
                <w:u w:color="000000"/>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FC1096" w:rsidRPr="0014251B" w:rsidRDefault="00FC1096" w:rsidP="00FC1096">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pStyle w:val="Normal2"/>
              <w:spacing w:before="120"/>
              <w:jc w:val="both"/>
              <w:rPr>
                <w:sz w:val="18"/>
                <w:szCs w:val="18"/>
              </w:rPr>
            </w:pPr>
            <w:r w:rsidRPr="0014251B">
              <w:rPr>
                <w:sz w:val="18"/>
                <w:szCs w:val="18"/>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sidR="00AE521F">
              <w:rPr>
                <w:rFonts w:ascii="Times New Roman" w:hAnsi="Times New Roman" w:cs="Times New Roman"/>
                <w:sz w:val="18"/>
                <w:szCs w:val="18"/>
                <w:lang w:val="en-US"/>
              </w:rPr>
              <w:t>1</w:t>
            </w:r>
            <w:r w:rsidRPr="00635CE5">
              <w:rPr>
                <w:rFonts w:ascii="Times New Roman" w:hAnsi="Times New Roman" w:cs="Times New Roman"/>
                <w:sz w:val="18"/>
                <w:szCs w:val="18"/>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rsidR="00FC1096" w:rsidRPr="0014251B" w:rsidRDefault="00FC1096" w:rsidP="00FC1096">
            <w:pPr>
              <w:pStyle w:val="ListParagraph"/>
              <w:widowControl w:val="0"/>
              <w:numPr>
                <w:ilvl w:val="0"/>
                <w:numId w:val="15"/>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r w:rsidRPr="00635CE5">
              <w:rPr>
                <w:rFonts w:ascii="Times New Roman" w:hAnsi="Times New Roman" w:cs="Times New Roman"/>
                <w:sz w:val="18"/>
                <w:szCs w:val="18"/>
                <w:lang w:val="en-US"/>
              </w:rPr>
              <w:t xml:space="preserve"> </w:t>
            </w: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sidR="00AE521F">
              <w:rPr>
                <w:rFonts w:ascii="Times New Roman" w:hAnsi="Times New Roman" w:cs="Times New Roman"/>
                <w:sz w:val="18"/>
                <w:szCs w:val="18"/>
                <w:u w:color="000000"/>
                <w:lang w:val="en-US"/>
              </w:rPr>
              <w:t>1</w:t>
            </w:r>
            <w:r w:rsidRPr="00635CE5">
              <w:rPr>
                <w:rFonts w:ascii="Times New Roman" w:hAnsi="Times New Roman" w:cs="Times New Roman"/>
                <w:sz w:val="18"/>
                <w:szCs w:val="18"/>
                <w:u w:color="000000"/>
                <w:lang w:val="en-US"/>
              </w:rPr>
              <w:t xml:space="preserve"> paragraph 3 of this Law. The controller shall inform the data subject of the possibility to lodge a complaint with the Commissioner for</w:t>
            </w:r>
            <w:r>
              <w:rPr>
                <w:rFonts w:ascii="Times New Roman" w:hAnsi="Times New Roman" w:cs="Times New Roman"/>
                <w:sz w:val="18"/>
                <w:szCs w:val="18"/>
                <w:u w:color="000000"/>
                <w:lang w:val="en-US"/>
              </w:rPr>
              <w:t xml:space="preserve"> </w:t>
            </w:r>
            <w:r>
              <w:t xml:space="preserve"> </w:t>
            </w:r>
            <w:r w:rsidRPr="00635CE5">
              <w:rPr>
                <w:rFonts w:ascii="Times New Roman" w:hAnsi="Times New Roman" w:cs="Times New Roman"/>
                <w:sz w:val="18"/>
                <w:szCs w:val="18"/>
                <w:u w:color="000000"/>
                <w:lang w:val="en-US"/>
              </w:rPr>
              <w:t>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(b) DPL</w:t>
            </w:r>
          </w:p>
          <w:p w:rsidR="00FC1096" w:rsidRPr="0014251B" w:rsidRDefault="00FC1096" w:rsidP="00FC1096">
            <w:pPr>
              <w:pStyle w:val="ListParagraph"/>
              <w:widowControl w:val="0"/>
              <w:numPr>
                <w:ilvl w:val="0"/>
                <w:numId w:val="15"/>
              </w:num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sidR="00AE521F">
              <w:rPr>
                <w:rFonts w:ascii="Times New Roman" w:hAnsi="Times New Roman" w:cs="Times New Roman"/>
                <w:sz w:val="18"/>
                <w:szCs w:val="18"/>
                <w:lang w:val="en-US"/>
              </w:rPr>
              <w:t>1</w:t>
            </w:r>
            <w:r w:rsidRPr="00635CE5">
              <w:rPr>
                <w:rFonts w:ascii="Times New Roman" w:hAnsi="Times New Roman" w:cs="Times New Roman"/>
                <w:sz w:val="18"/>
                <w:szCs w:val="18"/>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sidR="00AE521F">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(c) DPL</w:t>
            </w:r>
          </w:p>
          <w:p w:rsidR="00FC1096" w:rsidRPr="0014251B" w:rsidRDefault="00FC1096" w:rsidP="00FC1096">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t>
            </w:r>
            <w:r w:rsidRPr="0014251B">
              <w:rPr>
                <w:rFonts w:ascii="Times New Roman" w:hAnsi="Times New Roman" w:cs="Times New Roman"/>
                <w:color w:val="000000" w:themeColor="text1"/>
                <w:sz w:val="18"/>
                <w:szCs w:val="18"/>
                <w:lang w:val="en-US"/>
              </w:rPr>
              <w:t xml:space="preserve">where and to the extent that the provision thereof would undermine a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sidR="00AE521F">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(d) DPL</w:t>
            </w:r>
          </w:p>
          <w:p w:rsidR="00FC1096" w:rsidRPr="0014251B" w:rsidRDefault="00FC1096" w:rsidP="00FC1096">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rPr>
              <w:t>Member States shall provide for the controller to inform the data subject of the possibility of lodging a complaint with a supervisory authority or seeking a judicial remedy</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FC1096">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635CE5" w:rsidRDefault="00FC1096" w:rsidP="00AE521F">
            <w:pPr>
              <w:widowControl w:val="0"/>
              <w:spacing w:after="0" w:line="240" w:lineRule="auto"/>
              <w:jc w:val="both"/>
              <w:rPr>
                <w:rFonts w:ascii="Times New Roman" w:hAnsi="Times New Roman" w:cs="Times New Roman"/>
                <w:color w:val="FF0000"/>
                <w:sz w:val="18"/>
                <w:szCs w:val="18"/>
              </w:rPr>
            </w:pPr>
            <w:r w:rsidRPr="00635CE5">
              <w:rPr>
                <w:rFonts w:ascii="Times New Roman" w:hAnsi="Times New Roman" w:cs="Times New Roman"/>
                <w:color w:val="000000" w:themeColor="text1"/>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sidR="00AE521F">
              <w:rPr>
                <w:rFonts w:ascii="Times New Roman" w:hAnsi="Times New Roman" w:cs="Times New Roman"/>
                <w:color w:val="000000" w:themeColor="text1"/>
                <w:sz w:val="18"/>
                <w:szCs w:val="18"/>
                <w:lang w:val="en-US"/>
              </w:rPr>
              <w:t xml:space="preserve">1 </w:t>
            </w:r>
            <w:r w:rsidRPr="00635CE5">
              <w:rPr>
                <w:rFonts w:ascii="Times New Roman" w:hAnsi="Times New Roman" w:cs="Times New Roman"/>
                <w:color w:val="000000" w:themeColor="text1"/>
                <w:sz w:val="18"/>
                <w:szCs w:val="18"/>
                <w:lang w:val="en-US"/>
              </w:rPr>
              <w:t>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communicate the rectification of inaccurate personal data to the competent authority from which the inaccurate personal data originate.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komunikojë korrigjimin e të dhënave personale të pasakta autoritetit kompetent nga i cili vijnë të dhënat personale të pasakta.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w:t>
            </w:r>
            <w:r w:rsidR="00FC1096">
              <w:rPr>
                <w:rFonts w:ascii="Times New Roman" w:hAnsi="Times New Roman" w:cs="Times New Roman"/>
                <w:sz w:val="18"/>
                <w:szCs w:val="18"/>
                <w:lang w:val="en-US"/>
              </w:rPr>
              <w:t>6</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Kontrolluesi i komunikon korrigjimin e të dhënave personale të pasakta autoritetit kompetent nga i cili janë marrë të dhënat personale të pasakta.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shall communicate the rectification of inaccurate personal data to the competent authority from which the inaccurate personal data originate.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personal data has been rectified or erased or processing has been restricted pursuant to paragraphs 1, 2 and 3, provide for the controller to notify the recipients and that the recipients shall rectify or erase the personal data or restrict processing of the personal data under their responsibility.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kur të dhënat janë korrigjuar apo fshirë ose kur përpunimi është kufizuar në përputhje me paragrafët 1, 2 dhe 3, parashikojnë që kontrolluesi të njoftojë marrësit dhe që marrësit të korrigjojnë apo fshijnë të dhënat personale ose të kufizojnë përpunimin e këtyre të dhënave nën përgjegjësinë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1096" w:rsidP="00AE521F">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w:t>
            </w:r>
            <w:r w:rsidR="00AE521F">
              <w:rPr>
                <w:rFonts w:ascii="Times New Roman" w:hAnsi="Times New Roman" w:cs="Times New Roman"/>
                <w:sz w:val="18"/>
                <w:szCs w:val="18"/>
                <w:lang w:val="en-US"/>
              </w:rPr>
              <w:t>3</w:t>
            </w:r>
            <w:r>
              <w:rPr>
                <w:rFonts w:ascii="Times New Roman" w:hAnsi="Times New Roman" w:cs="Times New Roman"/>
                <w:sz w:val="18"/>
                <w:szCs w:val="18"/>
                <w:lang w:val="en-US"/>
              </w:rPr>
              <w:t xml:space="preserve"> (7</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të dhënat personale janë korrigjuar apo fshirë ose kur përpunimi i tyre është kufizuar sipas këtij neni, kontrolluesi njofton të gjithë marrësit e të dhënave personale të cilët menjëherë, korrigjojnë apo fshijnë të dhënat personale ose kufizojnë përpunimin e të dhënave personale për të cilat janë përgjegjës.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personal data have been rectified or erased or processing has been restricted pursuant to </w:t>
            </w:r>
            <w:r w:rsidRPr="0014251B">
              <w:rPr>
                <w:rFonts w:ascii="Times New Roman" w:hAnsi="Times New Roman" w:cs="Times New Roman"/>
                <w:sz w:val="18"/>
                <w:szCs w:val="18"/>
                <w:lang w:val="en-US"/>
              </w:rPr>
              <w:t>paragraphs 1 to 3</w:t>
            </w:r>
            <w:r w:rsidRPr="0014251B">
              <w:rPr>
                <w:rFonts w:ascii="Times New Roman" w:hAnsi="Times New Roman" w:cs="Times New Roman"/>
                <w:sz w:val="18"/>
                <w:szCs w:val="18"/>
                <w:u w:color="000000"/>
                <w:lang w:val="en-US"/>
              </w:rPr>
              <w:t>, the controller shall notify all recipients of the personal data concerned. The recipients shall rectify or erase the personal data or restrict processing of the personal data under their responsibility without undue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17</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Exercise of rights by the data subject and verification by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Article 13(3), Article 15(3) and Article 16(4) Member States shall adopt measures providing that the rights of the data subject may also be exercised through the competent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parashikuara në nenin 13, paragrafi 3, në nenin 15, paragrafi 3 dhe në nenin 16, paragrafi 4, shtetet anëtare miratojnë masa që sigurojnë se të drejtat e subjektit të të dhënave mund të ushtrohen gjithashtu përmes autoritetit kompetent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937328">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Në rastet kur zbatohen kufizime në përgjigjet ndaj kërkesave sipas neneve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xml:space="preserve"> dhe 6</w:t>
            </w:r>
            <w:r w:rsidR="00AE521F">
              <w:rPr>
                <w:rFonts w:ascii="Times New Roman" w:hAnsi="Times New Roman" w:cs="Times New Roman"/>
                <w:sz w:val="18"/>
                <w:szCs w:val="18"/>
                <w:lang w:val="sq-AL"/>
              </w:rPr>
              <w:t>2</w:t>
            </w:r>
            <w:r w:rsidRPr="00FC1096">
              <w:rPr>
                <w:rFonts w:ascii="Times New Roman" w:hAnsi="Times New Roman" w:cs="Times New Roman"/>
                <w:sz w:val="18"/>
                <w:szCs w:val="18"/>
                <w:lang w:val="sq-AL"/>
              </w:rPr>
              <w:t>, subjekti i të dhënave ka të drejtë të kërkojë nga Komisioneri verifikimin e ligjshmërisë së të gjitha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w:t>
            </w:r>
            <w:r w:rsidR="00AE521F">
              <w:rPr>
                <w:rFonts w:ascii="Times New Roman" w:hAnsi="Times New Roman" w:cs="Times New Roman"/>
                <w:sz w:val="18"/>
                <w:szCs w:val="18"/>
                <w:u w:color="000000"/>
                <w:lang w:val="en-US"/>
              </w:rPr>
              <w:t>1</w:t>
            </w:r>
            <w:r w:rsidR="00937328">
              <w:rPr>
                <w:rFonts w:ascii="Times New Roman" w:hAnsi="Times New Roman" w:cs="Times New Roman"/>
                <w:sz w:val="18"/>
                <w:szCs w:val="18"/>
                <w:u w:color="000000"/>
                <w:lang w:val="en-US"/>
              </w:rPr>
              <w:t xml:space="preserve"> and 6</w:t>
            </w:r>
            <w:r w:rsidR="00AE521F">
              <w:rPr>
                <w:rFonts w:ascii="Times New Roman" w:hAnsi="Times New Roman" w:cs="Times New Roman"/>
                <w:sz w:val="18"/>
                <w:szCs w:val="18"/>
                <w:u w:color="000000"/>
                <w:lang w:val="en-US"/>
              </w:rPr>
              <w:t>2</w:t>
            </w:r>
            <w:r w:rsidRPr="0014251B">
              <w:rPr>
                <w:rFonts w:ascii="Times New Roman" w:hAnsi="Times New Roman" w:cs="Times New Roman"/>
                <w:sz w:val="18"/>
                <w:szCs w:val="18"/>
                <w:u w:color="000000"/>
                <w:lang w:val="en-US"/>
              </w:rPr>
              <w:t>,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of the possibility of exercising his or her rights through the supervisory authority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parashikojnë që kontrolluesi të njoftojë subjektin e të dhënave për mundësinë e ushtrimit të të drejtave të tij apo të saj përmes autoritetit kompetent mbikëqyrës,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937328">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937328">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FC1096" w:rsidP="00AE521F">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Në rastet kur zbatohen kufizime në përgjigjet ndaj kërkesave sipas neneve 6</w:t>
            </w:r>
            <w:r w:rsidR="00AE521F">
              <w:rPr>
                <w:rFonts w:ascii="Times New Roman" w:hAnsi="Times New Roman" w:cs="Times New Roman"/>
                <w:sz w:val="18"/>
                <w:szCs w:val="18"/>
                <w:lang w:val="sq-AL"/>
              </w:rPr>
              <w:t>1</w:t>
            </w:r>
            <w:r w:rsidRPr="00FC1096">
              <w:rPr>
                <w:rFonts w:ascii="Times New Roman" w:hAnsi="Times New Roman" w:cs="Times New Roman"/>
                <w:sz w:val="18"/>
                <w:szCs w:val="18"/>
                <w:lang w:val="sq-AL"/>
              </w:rPr>
              <w:t xml:space="preserve"> dhe 6</w:t>
            </w:r>
            <w:r w:rsidR="00AE521F">
              <w:rPr>
                <w:rFonts w:ascii="Times New Roman" w:hAnsi="Times New Roman" w:cs="Times New Roman"/>
                <w:sz w:val="18"/>
                <w:szCs w:val="18"/>
                <w:lang w:val="sq-AL"/>
              </w:rPr>
              <w:t>2</w:t>
            </w:r>
            <w:r w:rsidRPr="00FC1096">
              <w:rPr>
                <w:rFonts w:ascii="Times New Roman" w:hAnsi="Times New Roman" w:cs="Times New Roman"/>
                <w:sz w:val="18"/>
                <w:szCs w:val="18"/>
                <w:lang w:val="sq-AL"/>
              </w:rPr>
              <w:t>, subjekti i të dhënave ka të drejtë të kërkojë nga Komisioneri verifikimin e ligjshmërisë së të gjitha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w:t>
            </w:r>
            <w:r w:rsidR="00AE521F">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and 6</w:t>
            </w:r>
            <w:r w:rsidR="00AE521F">
              <w:rPr>
                <w:rFonts w:ascii="Times New Roman" w:hAnsi="Times New Roman" w:cs="Times New Roman"/>
                <w:sz w:val="18"/>
                <w:szCs w:val="18"/>
                <w:u w:color="000000"/>
                <w:lang w:val="en-US"/>
              </w:rPr>
              <w:t>2</w:t>
            </w:r>
            <w:r w:rsidRPr="0014251B">
              <w:rPr>
                <w:rFonts w:ascii="Times New Roman" w:hAnsi="Times New Roman" w:cs="Times New Roman"/>
                <w:sz w:val="18"/>
                <w:szCs w:val="18"/>
                <w:u w:color="000000"/>
                <w:lang w:val="en-US"/>
              </w:rPr>
              <w:t>,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Yes </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right referred to in paragraph 1 is exercised, the supervisory authority shall inform the data subject at least that all necessary verifications or a review by the supervisory authority have taken place. The supervisory authority shall also inform the data subject of his or her right to seek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ushtrohet e drejta e parashikuar në paragrafin 1, autoriteti mbikëqyrës njofton subjektin e të dhënave të paktën për faktin se janë kryer të gjitha verifikimet apo rishikimet e nevojshme nga autoriteti mbikëqyrës. Autoriteti mbikëqyrës njofton subjektin e të dhënave edhe për të drejtën e tij për ankim në gjykatë.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960CB" w:rsidRDefault="007842C0" w:rsidP="00FC1096">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Kur ushtrohet e drejta e parashikuar në pikën 2 të këtij neni, Komisioneri informon subjektin e të dhënave mbi kryerjen e të gjitha verifikimet e nevojshme ose rishikimin nga Komisioneri, si dhe për të drejtën e tij për t’u ankuar në gjykatën administrative kompetente.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right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color="000000"/>
                <w:lang w:val="en-US"/>
              </w:rPr>
              <w:t xml:space="preserve">is exercised, the Commissioner shall inform the data subject at least that all necessary verifications or a review by the Commissioner have taken place. In addition, the Commissioner shall inform the data subject of the data subject’s right to lodge a complaint with the </w:t>
            </w:r>
            <w:r w:rsidRPr="0014251B">
              <w:rPr>
                <w:rFonts w:ascii="Times New Roman" w:hAnsi="Times New Roman" w:cs="Times New Roman"/>
                <w:sz w:val="18"/>
                <w:szCs w:val="18"/>
                <w:lang w:val="en-US"/>
              </w:rPr>
              <w:t>competent administrative court.</w:t>
            </w: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FC1096" w:rsidRPr="0014251B" w:rsidRDefault="00FC1096" w:rsidP="00FC1096">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18</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Rights of the data subject in criminal investigations and proceedings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18(1)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Member States may provide for the exercise of the rights referred to in Articles 13, 14 and 16 to be carried out in accordance with Member State law where the personal data are contained in a judicial decision or record or case file processed in the course of criminal investigations and proceedings.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ushtrimin e të drejtave të përmendura në nenet 13, 14 dhe 16 në përputhje me legjislacionin e shteteve anëtare kur të dhënat personale janë pjesë e një vendimi, regjistri apo dosjeje të një çështjeje gjyqësore të përpunuar gjatë hetimeve dhe procedimeve penale.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before="120" w:after="0" w:line="240" w:lineRule="auto"/>
              <w:jc w:val="both"/>
              <w:rPr>
                <w:rFonts w:ascii="Times New Roman" w:hAnsi="Times New Roman" w:cs="Times New Roman"/>
                <w:sz w:val="18"/>
                <w:szCs w:val="18"/>
                <w:highlight w:val="yellow"/>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4</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Controller and processor</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Section 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General obligations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19</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Obligations of the controller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nature, scope, context and purposes of processing as well as the risks of varying likelihood and severity for the rights and freedoms of natural persons, to implement appropriate technical and organisational measures to ensure and to be able to demonstrate that processing is performed in accordance with this Directive. Those measures shall be reviewed and updated where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natyrën, fushën e zbatimit, kontekstin dhe qëllimet e përpunimit, si dhe probabilitetin dhe nivelet e rrezikut ndaj të drejtave dhe lirive të personave fizikë, parashikojnë që kontrolluesi të zbatojë masat e duhura teknike dhe organizative për të garantuar dhe për të qenë në gjendje të vërtetojë se përpunimi është kryer në përputhje me këtë direktivë. Këto masa duhet të rishikohen dhe përditësohen sipas rastit</w:t>
            </w:r>
            <w:r>
              <w:rPr>
                <w:rFonts w:ascii="Times New Roman" w:hAnsi="Times New Roman" w:cs="Times New Roman"/>
                <w:sz w:val="18"/>
                <w:szCs w:val="18"/>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FC1096" w:rsidRDefault="00FC1096" w:rsidP="00FC1096">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Për zbatimin e dispozitave të kësaj Pjese kontrolluesi zbaton pikat 1, 2 dhe 4 të nenit 29, dhe pikat 1 dhe 2 të nenit 41.</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29 (1) DPL </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r>
      <w:tr w:rsidR="00FC1096"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1096" w:rsidRPr="0014251B" w:rsidRDefault="00FC1096" w:rsidP="00FC1096">
            <w:pPr>
              <w:jc w:val="both"/>
              <w:rPr>
                <w:rFonts w:ascii="Times New Roman" w:hAnsi="Times New Roman" w:cs="Times New Roman"/>
                <w:sz w:val="18"/>
                <w:szCs w:val="18"/>
              </w:rPr>
            </w:pPr>
            <w:r w:rsidRPr="0014251B">
              <w:rPr>
                <w:rFonts w:ascii="Times New Roman" w:hAnsi="Times New Roman" w:cs="Times New Roman"/>
                <w:sz w:val="18"/>
                <w:szCs w:val="18"/>
              </w:rPr>
              <w:t>Where proportionate in relation to the processing activities, the measures referred to in paragraph 1 shall include the implementation of appropriate data protection policies by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ato janë në proporcion me veprimtaritë e përpunimit, masat e parashikuara në paragrafin 1 përfshijnë zbatimin nga kontrolluesi të politikave të duhura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4</w:t>
            </w:r>
            <w:r w:rsidRPr="0014251B">
              <w:rPr>
                <w:rFonts w:ascii="Times New Roman" w:hAnsi="Times New Roman" w:cs="Times New Roman"/>
                <w:sz w:val="18"/>
                <w:szCs w:val="18"/>
                <w:lang w:val="en-US"/>
              </w:rPr>
              <w:t xml:space="preserve"> DPL</w:t>
            </w: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p w:rsidR="00FC1096" w:rsidRPr="0014251B" w:rsidRDefault="00FC1096" w:rsidP="00FC1096">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FC1096" w:rsidRDefault="00FC1096" w:rsidP="00FC1096">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Për zbatimin e dispozitave të kësaj Pjese kontrolluesi zbaton pikat 1, 2 dhe 4 të nenit 29, dhe pikat 1 dhe 2 të nenit 41.</w:t>
            </w:r>
          </w:p>
          <w:p w:rsidR="00FC1096" w:rsidRPr="0014251B" w:rsidRDefault="00FC1096" w:rsidP="00FC1096">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FC1096" w:rsidRPr="0014251B" w:rsidRDefault="00FC1096" w:rsidP="00FC1096">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1096" w:rsidRPr="0014251B" w:rsidRDefault="00FC1096" w:rsidP="00FC1096">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FC1096" w:rsidRPr="0014251B" w:rsidRDefault="00FC1096" w:rsidP="00FC1096">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20</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Data protection by design and by default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state of the art, the cost of implementation and the nature, scope, context and purposes of processing, as well as the risks of varying likelihood and severity for rights and freedoms of natural persons posed by the processing, both at the time of the determination of the means for processing and at the time of the processing itself, to implement appropriate technical and organisational measures, such as pseudonymisation, which are designed to implement data protection principles, such as data minimisation, in an effective manner and to integrate the necessary safeguards into the processing, in order to meet the requirements of this Directive and protect the rights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karakterin bashkëkohor, kostot e zbatimit dhe natyrën, objektin, kontekstin dhe qëllimet e përpunimit, si dhe probabilitetin dhe nivelet rrezikut që ky përpunim paraqet ndaj të drejtave dhe lirive të personave fizikë, parashikojnë që kontrolluesit, si gjatë kohës së përcaktimit të mjeteve të përpunimit ashtu edhe gjatë kohës së vetë përpunimit, të zbatojnë masa të duhura teknike dhe organizative, të tilla si pseudonimizimi, të cilat janë hartuar për zbatimin e parimeve të mbrojtjes së të dhënave, të tilla si minimizimi i të dhënave, në një mënyrë efektive dhe për të integruar garancitë e nevojshme në përpunim, me qëllim përmbushjen e kërkesave të kësaj direktive dhe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842C0">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tive të përmendur në nenin 5</w:t>
            </w:r>
            <w:r w:rsidR="007842C0">
              <w:rPr>
                <w:rFonts w:ascii="Times New Roman" w:hAnsi="Times New Roman" w:cs="Times New Roman"/>
                <w:sz w:val="18"/>
                <w:szCs w:val="18"/>
                <w:lang w:val="sq-AL"/>
              </w:rPr>
              <w:t>3</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w:t>
            </w:r>
            <w:r w:rsidR="007842C0">
              <w:rPr>
                <w:rFonts w:ascii="Times New Roman" w:hAnsi="Times New Roman" w:cs="Times New Roman"/>
                <w:sz w:val="18"/>
                <w:szCs w:val="18"/>
                <w:lang w:val="en-US"/>
              </w:rPr>
              <w:t>3</w:t>
            </w:r>
            <w:r w:rsidRPr="0014251B">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nil"/>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14251B">
              <w:rPr>
                <w:rFonts w:ascii="Times New Roman" w:eastAsia="Calibri" w:hAnsi="Times New Roman" w:cs="Times New Roman"/>
                <w:color w:val="000000" w:themeColor="text1"/>
                <w:sz w:val="18"/>
                <w:szCs w:val="18"/>
              </w:rPr>
              <w:t>20(2)</w:t>
            </w:r>
          </w:p>
        </w:tc>
        <w:tc>
          <w:tcPr>
            <w:tcW w:w="778" w:type="pct"/>
            <w:tcBorders>
              <w:top w:val="single" w:sz="4" w:space="0" w:color="auto"/>
              <w:left w:val="double" w:sz="4" w:space="0" w:color="auto"/>
              <w:bottom w:val="nil"/>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color w:val="000000" w:themeColor="text1"/>
                <w:sz w:val="18"/>
                <w:szCs w:val="18"/>
                <w:shd w:val="clear" w:color="auto" w:fill="FFFFFF"/>
              </w:rPr>
            </w:pPr>
            <w:r w:rsidRPr="0014251B">
              <w:rPr>
                <w:rFonts w:ascii="Times New Roman" w:hAnsi="Times New Roman" w:cs="Times New Roman"/>
                <w:color w:val="000000" w:themeColor="text1"/>
                <w:sz w:val="18"/>
                <w:szCs w:val="18"/>
                <w:shd w:val="clear" w:color="auto" w:fill="FFFFFF"/>
              </w:rPr>
              <w:t>Member States shall provide for the controller to implement appropriate technical and organisational measures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767" w:type="pct"/>
            <w:tcBorders>
              <w:top w:val="single" w:sz="4" w:space="0" w:color="auto"/>
              <w:left w:val="single" w:sz="4" w:space="0" w:color="auto"/>
              <w:bottom w:val="nil"/>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Shtetet anëtare sigurojnë që kontrolluesi të zbatojë masat e duhura teknike dhe organizative, duke garantuar që të dhënat që mund të përpunohen në mënyrë automatike të jenë vetëm ato të cilat janë të nevojshme për secilin prej qëllimeve të veçanta të përpunimit. Ky detyrim zbatohet për sasinë e të dhënave personale të mbledhura, nivelin e përpunimit të tyre, afatin e ruajtjes dhe aksesueshmërinë e tyre. Këto masa garantojnë në veçanti që të dhënat personale të mos bëhen automatikisht të aksesueshme nga një numër i papërcaktuar personash fizikë pa ndërhyrjen e individit.</w:t>
            </w:r>
          </w:p>
        </w:tc>
        <w:tc>
          <w:tcPr>
            <w:tcW w:w="512" w:type="pct"/>
            <w:tcBorders>
              <w:top w:val="single" w:sz="4" w:space="0" w:color="auto"/>
              <w:left w:val="single" w:sz="4" w:space="0" w:color="auto"/>
              <w:bottom w:val="nil"/>
              <w:right w:val="single" w:sz="4" w:space="0" w:color="auto"/>
            </w:tcBorders>
            <w:shd w:val="clear" w:color="auto" w:fill="auto"/>
          </w:tcPr>
          <w:p w:rsidR="00750EFE" w:rsidRPr="0014251B" w:rsidRDefault="00750EFE" w:rsidP="007842C0">
            <w:pPr>
              <w:widowControl w:val="0"/>
              <w:spacing w:after="0" w:line="240" w:lineRule="auto"/>
              <w:jc w:val="both"/>
              <w:rPr>
                <w:rFonts w:ascii="Times New Roman" w:hAnsi="Times New Roman" w:cs="Times New Roman"/>
                <w:color w:val="000000" w:themeColor="text1"/>
                <w:sz w:val="18"/>
                <w:szCs w:val="18"/>
                <w:lang w:val="en-US"/>
              </w:rPr>
            </w:pPr>
            <w:r w:rsidRPr="0014251B">
              <w:rPr>
                <w:rFonts w:ascii="Times New Roman" w:hAnsi="Times New Roman" w:cs="Times New Roman"/>
                <w:color w:val="000000" w:themeColor="text1"/>
                <w:sz w:val="18"/>
                <w:szCs w:val="18"/>
                <w:lang w:val="en-US"/>
              </w:rPr>
              <w:t>Art. 6</w:t>
            </w:r>
            <w:r w:rsidR="007842C0">
              <w:rPr>
                <w:rFonts w:ascii="Times New Roman" w:hAnsi="Times New Roman" w:cs="Times New Roman"/>
                <w:color w:val="000000" w:themeColor="text1"/>
                <w:sz w:val="18"/>
                <w:szCs w:val="18"/>
                <w:lang w:val="en-US"/>
              </w:rPr>
              <w:t>8</w:t>
            </w:r>
            <w:r w:rsidRPr="0014251B">
              <w:rPr>
                <w:rFonts w:ascii="Times New Roman" w:hAnsi="Times New Roman" w:cs="Times New Roman"/>
                <w:color w:val="000000" w:themeColor="text1"/>
                <w:sz w:val="18"/>
                <w:szCs w:val="18"/>
                <w:lang w:val="en-US"/>
              </w:rPr>
              <w:t xml:space="preserve"> (2) DPL</w:t>
            </w:r>
          </w:p>
        </w:tc>
        <w:tc>
          <w:tcPr>
            <w:tcW w:w="495" w:type="pct"/>
            <w:tcBorders>
              <w:top w:val="single" w:sz="4" w:space="0" w:color="auto"/>
              <w:left w:val="single" w:sz="4" w:space="0" w:color="auto"/>
              <w:bottom w:val="nil"/>
              <w:right w:val="single" w:sz="4" w:space="0" w:color="auto"/>
            </w:tcBorders>
            <w:shd w:val="clear" w:color="auto" w:fill="auto"/>
          </w:tcPr>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Në lidhje me përpunimin automatik dhe, kur është e zbatueshme, në lidhje me përpunimin joautomatik në sistemet e arkivimit, kontrolluesit dhe përpunuesit, pas vlerësimit të rreziqeve, zbatojnë masa që kanë për qëllim:</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a) kontrollin e aksesit në pajisje, për të mos lejuar persona të paautorizuar të kenë akses në pajisjet e përdorura për përpunim;</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b) kontrollin e mjeteve me të dhëna, për të parandaluar leximin, kopjimin, ndryshimin ose fshirjen e paautorizuar të mjeteve me të dhëna;</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c) kontrollin e ruajtjes, për të ndaluar hedhjen e paautorizuar të të dhënave personale dhe inspektimin, ndryshimin ose fshirjen e paautorizuar të të dhënave personale të ruajtura;</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ç) kontrollin e përdoruesit, për të parandaluar përdorimin e sistemeve automatike të përpunimit nga persona të paautorizuar duke përdorur pajisjet e komunikimit të të dhënave;</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d) kontrollin e aksesit në të dhëna, për të garantuar se personat e autorizuar për të përdorur një sistem automatik përpunimi, kanë akses vetëm tek të dhënat personale që përfshihen në autorizimin e tyre për akses;</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dh) kontrollin e komunikimit, për të garantuar se është e mundur të verifikohen dhe përcaktohen autoritetet ku të dhënat personale janë transmetuar apo mund të transmetohen ose të vihen në dispozicion duke përdorur pajisjet e komunikimit të të dhënave;</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e) kontrollin e hedhjes së të dhënave, për të garantuar në mënyrë të vazhdueshme verifikimin dhe përcaktimin se cilat të dhëna personale janë hedhur në sistemet e përpunimit automatik, kur dhe nga kush janë hedhur të dhënat personale;</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 xml:space="preserve">ë) kontrollin e transportit, për të parandaluar leximin, kopjimin, ndryshimin ose fshirjen e paautorizuar të të dhënave personale gjatë transferimit të të dhënave personale ose gjatë transportimit të mjeteve të të dhënave; </w:t>
            </w:r>
          </w:p>
          <w:p w:rsidR="006B7C15" w:rsidRPr="006B7C15" w:rsidRDefault="006B7C15" w:rsidP="006B7C15">
            <w:pPr>
              <w:spacing w:after="0" w:line="240" w:lineRule="auto"/>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f) rikthimin, për të garantuar se sistemet e instaluara, në rast ndërprerjeje, mund të rikthehen në gjendje pune;</w:t>
            </w:r>
          </w:p>
          <w:p w:rsidR="00750EFE" w:rsidRPr="00110988" w:rsidRDefault="006B7C15" w:rsidP="006B7C1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sq-AL"/>
              </w:rPr>
            </w:pPr>
            <w:r w:rsidRPr="006B7C15">
              <w:rPr>
                <w:rFonts w:ascii="Times New Roman" w:eastAsia="Times New Roman" w:hAnsi="Times New Roman" w:cs="Times New Roman"/>
                <w:sz w:val="18"/>
                <w:szCs w:val="18"/>
                <w:u w:color="000000"/>
                <w:lang w:val="sq-AL"/>
              </w:rPr>
              <w:t>g) besueshmërinë dhe integritetin, për të garantuar se funksionet e sistemit kryhen, shfaqja e defekteve në funksionim raportohet dhe se të dhënat personale të ruajtura nuk korruptohen nga mosfunksionimi i sistemit.</w:t>
            </w:r>
          </w:p>
        </w:tc>
        <w:tc>
          <w:tcPr>
            <w:tcW w:w="642" w:type="pct"/>
            <w:tcBorders>
              <w:top w:val="single" w:sz="4" w:space="0" w:color="auto"/>
              <w:left w:val="single" w:sz="4" w:space="0" w:color="auto"/>
              <w:bottom w:val="nil"/>
              <w:right w:val="single" w:sz="4" w:space="0" w:color="auto"/>
            </w:tcBorders>
            <w:shd w:val="clear" w:color="auto" w:fill="auto"/>
          </w:tcPr>
          <w:p w:rsidR="00750EFE" w:rsidRPr="00110988" w:rsidRDefault="00750EFE" w:rsidP="00750EFE">
            <w:pPr>
              <w:spacing w:after="0" w:line="240" w:lineRule="auto"/>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In respect of automated processing and, where applicable, in respect of non-automated processing in filing systems, controllers and processors, following an evaluation of the risks, shall implement measures designed to:</w:t>
            </w:r>
          </w:p>
          <w:p w:rsidR="00750EFE" w:rsidRPr="00110988" w:rsidRDefault="00750EFE" w:rsidP="00750EFE">
            <w:pPr>
              <w:pBdr>
                <w:top w:val="nil"/>
                <w:left w:val="nil"/>
                <w:bottom w:val="nil"/>
                <w:right w:val="nil"/>
                <w:between w:val="nil"/>
                <w:bar w:val="nil"/>
              </w:pBdr>
              <w:spacing w:after="0" w:line="240" w:lineRule="auto"/>
              <w:ind w:left="7"/>
              <w:jc w:val="both"/>
              <w:rPr>
                <w:rFonts w:ascii="Times New Roman" w:eastAsia="Times New Roman" w:hAnsi="Times New Roman" w:cs="Times New Roman"/>
                <w:sz w:val="18"/>
                <w:szCs w:val="18"/>
                <w:u w:color="000000"/>
                <w:lang w:val="sq-AL"/>
              </w:rPr>
            </w:pPr>
            <w:r>
              <w:rPr>
                <w:rFonts w:ascii="Times New Roman" w:eastAsia="Times New Roman" w:hAnsi="Times New Roman" w:cs="Times New Roman"/>
                <w:sz w:val="18"/>
                <w:szCs w:val="18"/>
                <w:u w:color="000000"/>
                <w:lang w:val="sq-AL"/>
              </w:rPr>
              <w:t xml:space="preserve">a) </w:t>
            </w:r>
            <w:r w:rsidRPr="00110988">
              <w:rPr>
                <w:rFonts w:ascii="Times New Roman" w:eastAsia="Times New Roman" w:hAnsi="Times New Roman" w:cs="Times New Roman"/>
                <w:sz w:val="18"/>
                <w:szCs w:val="18"/>
                <w:u w:color="000000"/>
                <w:lang w:val="sq-AL"/>
              </w:rPr>
              <w:t>deny unauthorised persons access to processing equipment used for processing (‘equipment access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reading, copying, modification or removal of data media (‘data media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input of personal data and the unauthorised inspection, modification or deletion of stored personal data (‘storage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use of automated processing systems by unauthorised persons using data communication equipment (‘user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persons, authorised to use an automated processing system, have access only to the personal data covered by their access authorisation (‘data access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possible to verify and establish the bodies to which personal data have been or may be transmitted or made available using data communication equipment (‘communication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subsequently possible to verify and establish, which personal data have been input into automated processing systems and when and by whom the personal data were input (‘input control’);</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prevent the unauthorised reading, copying, modification or deletion of personal data during transfers of personal data or during transportation of data media (‘transport control’); </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installed systems may, in the case of interruption, be restored (‘recovery’);</w:t>
            </w:r>
          </w:p>
          <w:p w:rsidR="00750EFE" w:rsidRPr="00110988" w:rsidRDefault="00750EFE" w:rsidP="00750EFE">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the functions of the system perform, that the appearance of faults in the functions is reported (‘reliability’) and that stored personal data cannot be corrupted by means of a malfunctioning of the system (‘integrity’).</w:t>
            </w:r>
          </w:p>
          <w:p w:rsidR="00750EFE" w:rsidRPr="00110988" w:rsidRDefault="00750EFE" w:rsidP="00750EFE">
            <w:pPr>
              <w:pBdr>
                <w:top w:val="nil"/>
                <w:left w:val="nil"/>
                <w:bottom w:val="nil"/>
                <w:right w:val="nil"/>
                <w:between w:val="nil"/>
                <w:bar w:val="nil"/>
              </w:pBdr>
              <w:spacing w:after="0" w:line="240" w:lineRule="auto"/>
              <w:ind w:left="421"/>
              <w:jc w:val="both"/>
              <w:rPr>
                <w:rFonts w:ascii="Times New Roman" w:eastAsia="Times New Roman" w:hAnsi="Times New Roman" w:cs="Times New Roman"/>
                <w:sz w:val="18"/>
                <w:szCs w:val="18"/>
                <w:u w:color="000000"/>
                <w:lang w:val="sq-AL"/>
              </w:rPr>
            </w:pPr>
          </w:p>
        </w:tc>
        <w:tc>
          <w:tcPr>
            <w:tcW w:w="416" w:type="pct"/>
            <w:gridSpan w:val="2"/>
            <w:tcBorders>
              <w:top w:val="single" w:sz="4" w:space="0" w:color="auto"/>
              <w:left w:val="single" w:sz="4" w:space="0" w:color="auto"/>
              <w:bottom w:val="nil"/>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tc>
        <w:tc>
          <w:tcPr>
            <w:tcW w:w="1082" w:type="pct"/>
            <w:tcBorders>
              <w:top w:val="single" w:sz="4" w:space="0" w:color="auto"/>
              <w:left w:val="single" w:sz="4" w:space="0" w:color="auto"/>
              <w:bottom w:val="nil"/>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color w:val="000000" w:themeColor="text1"/>
                <w:sz w:val="18"/>
                <w:szCs w:val="18"/>
              </w:rPr>
            </w:pPr>
          </w:p>
        </w:tc>
      </w:tr>
      <w:tr w:rsidR="00750EFE" w:rsidRPr="0014251B" w:rsidTr="00BC0495">
        <w:tc>
          <w:tcPr>
            <w:tcW w:w="5000" w:type="pct"/>
            <w:gridSpan w:val="9"/>
            <w:tcBorders>
              <w:top w:val="nil"/>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Joint controllers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two or more controllers jointly determine the purposes and means of processing, provide for them to be joint controllers. They shall, in a transparent manner, determine their respective responsibilities for compliance with this Directive, in particular as regards the exercise of the rights of the data subject and their respective duties to provide the information referred to in Article 13, by means of an arrangement between them unless, and in so far as, the respective responsibilities of the controllers are determined by Union or Member State law to which the controllers are subject. The arrangement shall designate the contact point for data subjects. Member States may designate which of the joint controllers can act as a single contact point for data subjects to exercise their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dy ose më shumë kontrollues përcaktojnë së bashku qëllimet dhe mjetet e përpunimit, shtetet anëtare parashikojnë që ata të jenë kontrollues të përbashkët. Ata përcaktojnë në mënyrë transparente përgjegjësitë përkatëse për përputhjen me këtë direktivë, veçanërisht për sa i përket ushtrimit të të drejtave të subjektit të të dhënave dhe detyrat e tyre përkatëse për të dhënë informacionin e parashikuar në nenin 13, përmes një marrëveshjeje midis tyre, me përjashtim të rastit kur përgjegjësitë përkatëse të kontrolluesve janë përcaktuar nga legjislacioni i BE-së apo i shtetit anëtar të cilit i nënshtrohen kontrolluesit. Marrëveshja cakton një pikë kontakti për subjektet e të dhënave. Shtetet anëtare mund të caktojnë një prej kontrolluesve të përbashkët për të vepruar si një pikë e vetme kontakti për ushtrimin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FC1096" w:rsidRDefault="00FC1096" w:rsidP="00750EFE">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Kur dy ose më shumë kontrollues përcaktojnë bashkërisht qëllimet dhe mjetet e përpunimit, zbatohen pikat 1 dhe 3 të nenit 30, duke iu referuar të drejtave të subjektit të të dhënave dhe detyrimeve të kontrolluesit të parashikuar në këtë Pjesë.</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Irrespective of the terms of the arrangement referred to in paragraph 1, Member States may provide for the data subject to exercise his or her rights under the provisions adopted pursuant to this Directive in respect of and against each of the controllers.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Pavarësisht kushteve të marrëveshjes së parashikuar në paragrafin 1, shtetet anëtare mund të parashikojnë që subjekti i të dhënave t'i ushtrojë të drejtat e tij sipas dispozitave të miratuara në përputhje me këtë direktivë në lidhje me dhe ndaj secilit prej kontrolluesve.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1096" w:rsidP="00750EFE">
            <w:pPr>
              <w:spacing w:after="0" w:line="240" w:lineRule="auto"/>
              <w:jc w:val="both"/>
              <w:rPr>
                <w:rFonts w:ascii="Times New Roman" w:hAnsi="Times New Roman" w:cs="Times New Roman"/>
                <w:sz w:val="18"/>
                <w:szCs w:val="18"/>
                <w:lang w:val="sq-AL"/>
              </w:rPr>
            </w:pPr>
            <w:r w:rsidRPr="00FC1096">
              <w:rPr>
                <w:rFonts w:ascii="Times New Roman" w:hAnsi="Times New Roman" w:cs="Times New Roman"/>
                <w:sz w:val="18"/>
                <w:szCs w:val="18"/>
                <w:lang w:val="sq-AL"/>
              </w:rPr>
              <w:t>Kur dy ose më shumë kontrollues përcaktojnë bashkërisht qëllimet dhe mjetet e përpunimit, zbatohen pikat 1 dhe 3 të nenit 30, duke iu referuar të drejtave të subjektit të të dhënave dhe detyrimeve të kontrolluesit të parashikuar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30 (3) DPL</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22 Processor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processing is to be carried out on behalf of a controller, provide for the controller to use only processors providing sufficient guarantees to implement appropriate technical and organisational measures in such a manner that the processing will meet the requirements of this Directive and ensure the protection of the rights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përpunimi duhet të kryhet në emër të një kontrolluesi, shtetet anëtare parashikojnë që kontrolluesi të përdorë vetëm përpunues që ofrojnë garanci të mjaftueshme për zbatimin e masave të duhura teknike dhe organizative, në mënyrë të tillë që përpunimi të përmbushë kërkesat e kësaj direktive dhe të garantojë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31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not to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të mos angazhojë një përpunues tjetër pa një autorizim paraprak të veçantë apo të përgjithshëm nga kontrolluesi. Në rastin e një autorizimi të përgjithshëm me shkrim, përpunuesi njofton kontrolluesin për çdo ndryshim që synon të bëjë në lidhje me shtimin ose zëvendësimin e përpunuesve të tjerë, duke i dhënë kështu kontrolluesit mundësinë për të kundërshtuar këto ndryshime.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7842C0" w:rsidRPr="0014251B" w:rsidRDefault="007842C0" w:rsidP="007842C0">
            <w:pPr>
              <w:pStyle w:val="ListParagraph"/>
              <w:spacing w:after="0" w:line="240" w:lineRule="auto"/>
              <w:ind w:left="0"/>
              <w:contextualSpacing w:val="0"/>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rPr>
            </w:pP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(2) DPL </w:t>
            </w:r>
          </w:p>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processing by a processor to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përpunimi nga një përpunues të rregullohet nga një kontratë apo nga një akt tjetër ligjor sipas legjislacionit të BE-së apo të shtetit anëtar, i cili i jep përpunuesit detyrime ndaj kontrolluesit dhe përcakton objektin, kohëzgjatjen, natyrën dhe qëllimin e përpunimit, llojin e të dhënave personale dhe kategoritë e subjekteve të të dhënave, si dhe të drejtat dhe detyrimet e kontrolluesit. Kjo kontratë apo akt tjetër ligjor përcakton në veçanti që përpunuesi: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7842C0" w:rsidRPr="0014251B" w:rsidRDefault="007842C0" w:rsidP="007842C0">
            <w:pPr>
              <w:pStyle w:val="ListParagraph"/>
              <w:spacing w:after="0" w:line="240" w:lineRule="auto"/>
              <w:ind w:left="0"/>
              <w:contextualSpacing w:val="0"/>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p w:rsidR="007842C0" w:rsidRPr="0014251B" w:rsidRDefault="007842C0" w:rsidP="007842C0">
            <w:pPr>
              <w:widowControl w:val="0"/>
              <w:spacing w:after="0" w:line="240" w:lineRule="auto"/>
              <w:jc w:val="both"/>
              <w:rPr>
                <w:rFonts w:ascii="Times New Roman" w:hAnsi="Times New Roman" w:cs="Times New Roman"/>
                <w:sz w:val="18"/>
                <w:szCs w:val="18"/>
              </w:rPr>
            </w:pPr>
          </w:p>
        </w:tc>
      </w:tr>
      <w:tr w:rsidR="007842C0"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acts only on instructions from the controller;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842C0" w:rsidRPr="0014251B" w:rsidRDefault="007842C0" w:rsidP="007842C0">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vepron vetëm mbi bazën e udhëzimeve nga kontrolluesi;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842C0" w:rsidRPr="0014251B" w:rsidRDefault="007842C0" w:rsidP="007842C0">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7842C0" w:rsidRPr="0014251B" w:rsidRDefault="007842C0" w:rsidP="007842C0">
            <w:pPr>
              <w:pStyle w:val="ListParagraph"/>
              <w:spacing w:after="0" w:line="240" w:lineRule="auto"/>
              <w:ind w:left="0"/>
              <w:contextualSpacing w:val="0"/>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(a) DPL </w:t>
            </w:r>
          </w:p>
          <w:p w:rsidR="007842C0" w:rsidRPr="0014251B" w:rsidRDefault="007842C0" w:rsidP="007842C0">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pStyle w:val="Normal2"/>
              <w:spacing w:before="120"/>
              <w:jc w:val="both"/>
              <w:rPr>
                <w:sz w:val="18"/>
                <w:szCs w:val="18"/>
              </w:rPr>
            </w:pPr>
            <w:r w:rsidRPr="0014251B">
              <w:rPr>
                <w:sz w:val="18"/>
                <w:szCs w:val="18"/>
              </w:rPr>
              <w:t>ensures that persons authorised to process the personal data have committed themselves to confidentiality or are under an appropriate statutory obligation of confidentiality;</w:t>
            </w:r>
          </w:p>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garanton që personat e autorizuar për përpunimin e të dhënave personale të jenë zotuar për konfidencialitet ose të jenë nën një detyrim të përshtatshëm ligjor për ruajtjen e konfidencialitetit;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rPr>
            </w:pP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(b) DPL </w:t>
            </w:r>
          </w:p>
          <w:p w:rsidR="007842C0" w:rsidRPr="0014251B" w:rsidRDefault="007842C0" w:rsidP="007842C0">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ensures that persons, authorised to process personal data, have especially committed themselves to their duty to confidentiality as foreseen by Article 33 and other professional rules;</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pStyle w:val="Normal2"/>
              <w:spacing w:before="120"/>
              <w:jc w:val="both"/>
              <w:rPr>
                <w:sz w:val="18"/>
                <w:szCs w:val="18"/>
              </w:rPr>
            </w:pPr>
            <w:r w:rsidRPr="0014251B">
              <w:rPr>
                <w:sz w:val="18"/>
                <w:szCs w:val="18"/>
              </w:rPr>
              <w:t>assists the controller by any appropriate means to ensure compliance with the provisions on the data subject's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ndihmon kontrolluesin përmes çdo mjeti të përshtatshëm për të garantuar përputhshmërinë me dispozitat për të drejtat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(e) DPL </w:t>
            </w:r>
          </w:p>
          <w:p w:rsidR="007842C0" w:rsidRPr="0014251B" w:rsidRDefault="007842C0" w:rsidP="007842C0">
            <w:pPr>
              <w:pStyle w:val="ListParagraph"/>
              <w:widowControl w:val="0"/>
              <w:numPr>
                <w:ilvl w:val="0"/>
                <w:numId w:val="26"/>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at the choice of the controller, deletes or returns all the personal data to the controller after the end of the provision of data processing services, and deletes existing copies unless Union or Member State law requires storage of the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zgjedhjen e kontrolluesit, fshin ose kthen të gjitha të dhënat personale tek kontrolluesi pas përpunimit të ofrimit të shërbimeve të përpunimit të të dhënave, dhe fshin kopjet ekzistuese për sa kohë që legjislacioni i BE-së apo i shtetit anëtar nuk kërkon ruajtjen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(g) DPL </w:t>
            </w:r>
          </w:p>
          <w:p w:rsidR="007842C0" w:rsidRPr="0014251B" w:rsidRDefault="007842C0" w:rsidP="007842C0">
            <w:pPr>
              <w:pStyle w:val="ListParagraph"/>
              <w:widowControl w:val="0"/>
              <w:numPr>
                <w:ilvl w:val="0"/>
                <w:numId w:val="1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pStyle w:val="Normal2"/>
              <w:spacing w:before="120"/>
              <w:jc w:val="both"/>
              <w:rPr>
                <w:sz w:val="18"/>
                <w:szCs w:val="18"/>
              </w:rPr>
            </w:pPr>
            <w:r w:rsidRPr="0014251B">
              <w:rPr>
                <w:sz w:val="18"/>
                <w:szCs w:val="18"/>
              </w:rPr>
              <w:t>makes available to the controller all information necessary to demonstrate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vë në dispozicion të kontrolluesit të gjitha informacionet e nevojshme për vërtetimin e përputhshmërisë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(h) DPL </w:t>
            </w:r>
          </w:p>
          <w:p w:rsidR="007842C0" w:rsidRPr="0014251B" w:rsidRDefault="007842C0" w:rsidP="007842C0">
            <w:pPr>
              <w:pStyle w:val="ListParagraph"/>
              <w:widowControl w:val="0"/>
              <w:numPr>
                <w:ilvl w:val="0"/>
                <w:numId w:val="19"/>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pStyle w:val="Normal2"/>
              <w:spacing w:before="120"/>
              <w:jc w:val="both"/>
              <w:rPr>
                <w:sz w:val="18"/>
                <w:szCs w:val="18"/>
              </w:rPr>
            </w:pPr>
            <w:r w:rsidRPr="0014251B">
              <w:rPr>
                <w:sz w:val="18"/>
                <w:szCs w:val="18"/>
              </w:rPr>
              <w:t>Complies with the conditions referred to in paragraphs 2 and 3 for engaging another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 kushtet e parashikuara në paragrafët 2 dhe 3 për përfshirjen e një përpunuesi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 DPL </w:t>
            </w:r>
          </w:p>
          <w:p w:rsidR="007842C0" w:rsidRPr="0014251B" w:rsidRDefault="007842C0" w:rsidP="007842C0">
            <w:pPr>
              <w:pStyle w:val="ListParagraph"/>
              <w:widowControl w:val="0"/>
              <w:spacing w:after="0" w:line="240" w:lineRule="auto"/>
              <w:ind w:left="408"/>
              <w:jc w:val="both"/>
              <w:rPr>
                <w:rFonts w:ascii="Times New Roman" w:hAnsi="Times New Roman" w:cs="Times New Roman"/>
                <w:sz w:val="18"/>
                <w:szCs w:val="18"/>
              </w:rPr>
            </w:pPr>
            <w:r w:rsidRPr="0014251B">
              <w:rPr>
                <w:rFonts w:ascii="Times New Roman" w:hAnsi="Times New Roman" w:cs="Times New Roman"/>
                <w:sz w:val="18"/>
                <w:szCs w:val="18"/>
                <w:lang w:val="en-US"/>
              </w:rPr>
              <w:t>d) respects the conditions referred to in paragraphs 2 and 4 for engaging another processor</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contract or the other legal act referred to in paragraph 3 shall be in writing, including in an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Kontrata ose akti tjetër ligjor i parashikuar në paragrafin 3 duhet të jetë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7842C0"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Processing by a processor shall be governed </w:t>
            </w:r>
            <w:r w:rsidRPr="00A77E31">
              <w:rPr>
                <w:rFonts w:ascii="Times New Roman" w:hAnsi="Times New Roman" w:cs="Times New Roman"/>
                <w:sz w:val="18"/>
                <w:szCs w:val="18"/>
                <w:lang w:val="en-US"/>
              </w:rPr>
              <w:t xml:space="preserve">by a contract, in writing, or other appropriate legal act, </w:t>
            </w:r>
            <w:r w:rsidRPr="0014251B">
              <w:rPr>
                <w:rFonts w:ascii="Times New Roman" w:hAnsi="Times New Roman" w:cs="Times New Roman"/>
                <w:sz w:val="18"/>
                <w:szCs w:val="18"/>
                <w:lang w:val="en-US"/>
              </w:rPr>
              <w:t xml:space="preserve">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 </w:t>
            </w:r>
          </w:p>
          <w:p w:rsidR="007842C0" w:rsidRDefault="007842C0" w:rsidP="007842C0">
            <w:pPr>
              <w:widowControl w:val="0"/>
              <w:spacing w:after="0" w:line="240" w:lineRule="auto"/>
              <w:jc w:val="both"/>
              <w:rPr>
                <w:rFonts w:ascii="Times New Roman" w:hAnsi="Times New Roman" w:cs="Times New Roman"/>
                <w:sz w:val="18"/>
                <w:szCs w:val="18"/>
                <w:lang w:val="en-US"/>
              </w:rPr>
            </w:pPr>
          </w:p>
          <w:p w:rsidR="007842C0" w:rsidRPr="0014251B" w:rsidRDefault="007842C0" w:rsidP="007842C0">
            <w:pPr>
              <w:widowControl w:val="0"/>
              <w:spacing w:after="0" w:line="240" w:lineRule="auto"/>
              <w:jc w:val="both"/>
              <w:rPr>
                <w:rFonts w:ascii="Times New Roman" w:hAnsi="Times New Roman" w:cs="Times New Roman"/>
                <w:sz w:val="18"/>
                <w:szCs w:val="18"/>
              </w:rPr>
            </w:pP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a processor determines, in infringement of this Directive, the purposes and means of processing, that processor shall be considered to be a controller in respect of that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një përpunues parashikon qëllimet dhe mjetet e përpunimit në shkelje të kësaj direktive, përpunuesi trajtohet si kontrollues në lidhje me atë përpunim.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Default="007842C0" w:rsidP="007842C0">
            <w:r w:rsidRPr="00AA7689">
              <w:rPr>
                <w:rFonts w:ascii="Times New Roman" w:hAnsi="Times New Roman" w:cs="Times New Roman"/>
                <w:sz w:val="18"/>
                <w:szCs w:val="18"/>
                <w:lang w:val="en-US"/>
              </w:rPr>
              <w:t>Art. 66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përpunimi kryhet në emër të një kontrolluesi, zbatohen pikat 1 deri 4 dhe 8 të nenit 31,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(8) DPL </w:t>
            </w:r>
          </w:p>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23 Processing under the authority of the controller or processor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and any person acting under the authority of the controller or of the processor, who has access to personal data, not to process those data except on instructions from the controller, unless required to do so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dhe çdo person që vepron në autoritetin e kontrolluesit ose të përpunuesit dhe i cili ka akses në të dhëna personale, të mos i përpunojë këto të dhëna përveçse mbi bazën e udhëzimeve të kontrolluesit, me përjashtim të rastit kur këtë e kërkon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Përpunuesi dhe çdo person që vepron nën autoritetin e kontrolluesit ose të përpunuesit, që ka akses tek të dhënat personale, i përpunon ato të dhëna vetëm sipas udhëzimeve të kontrolluesit, me përjashtim të rastit kur sipas ligjit parashikohet të veprojë ndryshe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processor and any person acting under the authority of the controller or of the processor who has access to personal data shall not process those data except on instructions from the controller, unless required to do so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24 Records of processing activities</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controllers to maintain a record of all categories of processing activities under their responsibility. That record shall contain all of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kontrolluesit të mbajnë një regjistër me të gjitha kategoritë e veprimtarive të përpunimit që janë nën përgjegjësinë e tyre. Ky regjistër përmban të gjithë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 xml:space="preserve">70 </w:t>
            </w:r>
            <w:r w:rsidRPr="0014251B">
              <w:rPr>
                <w:rFonts w:ascii="Times New Roman" w:hAnsi="Times New Roman" w:cs="Times New Roman"/>
                <w:sz w:val="18"/>
                <w:szCs w:val="18"/>
                <w:lang w:val="en-US"/>
              </w:rPr>
              <w:t>DPL</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p w:rsidR="00FC5D53" w:rsidRPr="0014251B" w:rsidRDefault="00FC5D53" w:rsidP="00FC5D53">
            <w:pPr>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(2) DPL</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records to be maintained by controllers shall contain all information listed in Art 39.</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controller and, where applicable, the joint controller and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kontrolluesit dhe, sipas rastit, të kontrolluesit të përbashkët dhe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w:t>
            </w:r>
          </w:p>
          <w:p w:rsidR="00FC5D53" w:rsidRPr="0014251B" w:rsidRDefault="00FC5D53" w:rsidP="00FC5D53">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rPr>
            </w:pPr>
          </w:p>
          <w:p w:rsidR="00FC5D53" w:rsidRPr="0014251B" w:rsidRDefault="00FC5D53" w:rsidP="00FC5D53">
            <w:pPr>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rPr>
                <w:rFonts w:ascii="Times New Roman" w:hAnsi="Times New Roman" w:cs="Times New Roman"/>
                <w:sz w:val="18"/>
                <w:szCs w:val="18"/>
              </w:rPr>
            </w:pPr>
            <w:r w:rsidRPr="0014251B">
              <w:rPr>
                <w:rFonts w:ascii="Times New Roman" w:hAnsi="Times New Roman" w:cs="Times New Roman"/>
                <w:sz w:val="18"/>
                <w:szCs w:val="18"/>
              </w:rPr>
              <w:t>Art. 39 (a) (b) DPL</w:t>
            </w:r>
          </w:p>
          <w:p w:rsidR="00FC5D53" w:rsidRPr="0014251B" w:rsidRDefault="00FC5D53" w:rsidP="00FC5D53">
            <w:pPr>
              <w:rPr>
                <w:rFonts w:ascii="Times New Roman" w:hAnsi="Times New Roman" w:cs="Times New Roman"/>
                <w:sz w:val="18"/>
                <w:szCs w:val="18"/>
              </w:rPr>
            </w:pPr>
            <w:r w:rsidRPr="0014251B">
              <w:rPr>
                <w:rFonts w:ascii="Times New Roman" w:hAnsi="Times New Roman" w:cs="Times New Roman"/>
                <w:sz w:val="18"/>
                <w:szCs w:val="18"/>
              </w:rPr>
              <w:t>name and address of the controller, and, where applicable, the joint controller(s);</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communication address of the data protection officer;</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pStyle w:val="Normal2"/>
              <w:spacing w:before="120"/>
              <w:jc w:val="both"/>
              <w:rPr>
                <w:sz w:val="18"/>
                <w:szCs w:val="18"/>
              </w:rPr>
            </w:pPr>
            <w:r w:rsidRPr="0014251B">
              <w:rPr>
                <w:sz w:val="18"/>
                <w:szCs w:val="18"/>
              </w:rPr>
              <w:t>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(c) DPL</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pStyle w:val="Default"/>
              <w:ind w:firstLine="1"/>
              <w:jc w:val="both"/>
              <w:rPr>
                <w:rFonts w:ascii="Times New Roman" w:eastAsiaTheme="minorHAnsi" w:hAnsi="Times New Roman" w:cs="Times New Roman"/>
                <w:color w:val="auto"/>
                <w:sz w:val="18"/>
                <w:szCs w:val="18"/>
                <w:u w:color="000000"/>
                <w:lang w:val="en-US"/>
              </w:rPr>
            </w:pPr>
            <w:r w:rsidRPr="0014251B">
              <w:rPr>
                <w:rFonts w:ascii="Times New Roman" w:eastAsiaTheme="minorHAnsi" w:hAnsi="Times New Roman" w:cs="Times New Roman"/>
                <w:color w:val="auto"/>
                <w:sz w:val="18"/>
                <w:szCs w:val="18"/>
                <w:u w:color="000000"/>
                <w:lang w:val="en-US"/>
              </w:rPr>
              <w:t>purpose(s) of processing of personal data;</w:t>
            </w:r>
          </w:p>
          <w:p w:rsidR="00FC5D53" w:rsidRPr="0014251B" w:rsidRDefault="00FC5D53" w:rsidP="00FC5D53">
            <w:pPr>
              <w:widowControl w:val="0"/>
              <w:spacing w:after="0" w:line="240" w:lineRule="auto"/>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recipients to whom the personal data have been or will be disclosed including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marrësve të cilëve u janë dhënë ose do t'u jepen të dhënat, duke përfshirë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39 (1) (f) DPL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of the personal data, including recipients in foreign countries or international organisations;</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description of the categories of data subject and of the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një përshkrim të kategorive të subjekteve të të dhënave dhe të kategorive të të dhënave që lidhen me 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(e) DPL</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categories of data subjects and the categories of personal data processed;</w:t>
            </w:r>
          </w:p>
        </w:tc>
      </w:tr>
      <w:tr w:rsidR="00FC5D53"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auto"/>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FC5D53" w:rsidRPr="0014251B" w:rsidRDefault="00FC5D53" w:rsidP="00FC5D53">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the use of profiling;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sipas rastit, përdorimin e profilizimit;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pStyle w:val="Default"/>
              <w:jc w:val="both"/>
              <w:rPr>
                <w:rFonts w:ascii="Times New Roman" w:hAnsi="Times New Roman" w:cs="Times New Roman"/>
                <w:sz w:val="18"/>
                <w:szCs w:val="18"/>
                <w:lang w:val="en-US"/>
              </w:rPr>
            </w:pPr>
          </w:p>
          <w:p w:rsidR="00FC5D53" w:rsidRPr="0014251B" w:rsidRDefault="00FC5D53" w:rsidP="00FC5D53">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FC5D53" w:rsidRPr="0014251B" w:rsidRDefault="00FC5D53" w:rsidP="00FC5D53">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FC5D53" w:rsidRPr="0014251B" w:rsidRDefault="00FC5D53" w:rsidP="00FC5D53">
            <w:pPr>
              <w:widowControl w:val="0"/>
              <w:spacing w:after="0" w:line="240" w:lineRule="auto"/>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transfers of personal data to a third country or an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transferimeve të të dhënave personale te një vend i tretë apo te një organizatë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pStyle w:val="Default"/>
              <w:jc w:val="both"/>
              <w:rPr>
                <w:rFonts w:ascii="Times New Roman" w:hAnsi="Times New Roman" w:cs="Times New Roman"/>
                <w:sz w:val="18"/>
                <w:szCs w:val="18"/>
                <w:lang w:val="en-US"/>
              </w:rPr>
            </w:pPr>
          </w:p>
          <w:p w:rsidR="00FC5D53" w:rsidRPr="0014251B" w:rsidRDefault="00FC5D53" w:rsidP="00FC5D53">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FC5D53" w:rsidRPr="0014251B" w:rsidRDefault="00FC5D53" w:rsidP="00FC5D53">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FC5D53" w:rsidRPr="0014251B" w:rsidRDefault="00FC5D53" w:rsidP="00FC5D53">
            <w:pPr>
              <w:widowControl w:val="0"/>
              <w:spacing w:after="0" w:line="240" w:lineRule="auto"/>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pStyle w:val="Normal2"/>
              <w:spacing w:before="120"/>
              <w:jc w:val="both"/>
              <w:rPr>
                <w:sz w:val="18"/>
                <w:szCs w:val="18"/>
              </w:rPr>
            </w:pPr>
            <w:r w:rsidRPr="0014251B">
              <w:rPr>
                <w:sz w:val="18"/>
                <w:szCs w:val="18"/>
              </w:rPr>
              <w:t>an indication of the legal basis for the processing operation, including transfers, for which the personal data are intended;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tregues të bazës ligjore për veprimin e përpunimit, duke përfshirë transferimet për të cilat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pStyle w:val="Default"/>
              <w:jc w:val="both"/>
              <w:rPr>
                <w:rFonts w:ascii="Times New Roman" w:hAnsi="Times New Roman" w:cs="Times New Roman"/>
                <w:sz w:val="18"/>
                <w:szCs w:val="18"/>
                <w:lang w:val="en-US"/>
              </w:rPr>
            </w:pPr>
          </w:p>
          <w:p w:rsidR="00FC5D53" w:rsidRPr="0014251B" w:rsidRDefault="00FC5D53" w:rsidP="00FC5D53">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(d) DPL</w:t>
            </w:r>
          </w:p>
          <w:p w:rsidR="00FC5D53" w:rsidRPr="0014251B" w:rsidRDefault="00FC5D53" w:rsidP="00FC5D53">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legal basis/bases of processing;</w:t>
            </w:r>
          </w:p>
          <w:p w:rsidR="00FC5D53" w:rsidRPr="0014251B" w:rsidRDefault="00FC5D53" w:rsidP="00FC5D53">
            <w:pPr>
              <w:pStyle w:val="Default"/>
              <w:ind w:firstLine="1"/>
              <w:jc w:val="both"/>
              <w:rPr>
                <w:rFonts w:ascii="Times New Roman" w:hAnsi="Times New Roman" w:cs="Times New Roman"/>
                <w:sz w:val="18"/>
                <w:szCs w:val="18"/>
                <w:lang w:val="en-US"/>
              </w:rPr>
            </w:pPr>
          </w:p>
          <w:p w:rsidR="00FC5D53" w:rsidRPr="0014251B" w:rsidRDefault="00FC5D53" w:rsidP="00FC5D53">
            <w:pPr>
              <w:pStyle w:val="Default"/>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time limits for erasure of the different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afatet e parashikuara për fshirjen e kategorive të ndryshme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Default="00FC5D53" w:rsidP="00FC5D53">
            <w:pPr>
              <w:jc w:val="both"/>
              <w:rPr>
                <w:rFonts w:ascii="Times New Roman" w:hAnsi="Times New Roman" w:cs="Times New Roman"/>
                <w:sz w:val="18"/>
                <w:szCs w:val="18"/>
              </w:rPr>
            </w:pPr>
            <w:r>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pStyle w:val="Default"/>
              <w:jc w:val="both"/>
              <w:rPr>
                <w:rFonts w:ascii="Times New Roman" w:hAnsi="Times New Roman" w:cs="Times New Roman"/>
                <w:sz w:val="18"/>
                <w:szCs w:val="18"/>
                <w:lang w:val="en-US"/>
              </w:rPr>
            </w:pPr>
          </w:p>
          <w:p w:rsidR="00FC5D53" w:rsidRPr="0014251B" w:rsidRDefault="00FC5D53" w:rsidP="00FC5D53">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(h) DPL</w:t>
            </w:r>
          </w:p>
          <w:p w:rsidR="00FC5D53" w:rsidRPr="0014251B" w:rsidRDefault="00FC5D53" w:rsidP="00FC5D53">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possible, the envisaged time limits for storage of the different categories of data;</w:t>
            </w:r>
          </w:p>
          <w:p w:rsidR="00FC5D53" w:rsidRPr="0014251B" w:rsidRDefault="00FC5D53" w:rsidP="00FC5D53">
            <w:pPr>
              <w:pStyle w:val="Default"/>
              <w:ind w:firstLine="1"/>
              <w:jc w:val="both"/>
              <w:rPr>
                <w:rFonts w:ascii="Times New Roman" w:hAnsi="Times New Roman" w:cs="Times New Roman"/>
                <w:sz w:val="18"/>
                <w:szCs w:val="18"/>
                <w:lang w:val="en-US"/>
              </w:rPr>
            </w:pPr>
          </w:p>
          <w:p w:rsidR="00FC5D53" w:rsidRPr="0014251B" w:rsidRDefault="00FC5D53" w:rsidP="00FC5D53">
            <w:pPr>
              <w:pStyle w:val="Default"/>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pStyle w:val="Normal2"/>
              <w:spacing w:before="0" w:beforeAutospacing="0" w:after="0" w:afterAutospacing="0"/>
              <w:jc w:val="both"/>
              <w:rPr>
                <w:sz w:val="18"/>
                <w:szCs w:val="18"/>
              </w:rPr>
            </w:pPr>
            <w:r w:rsidRPr="0014251B">
              <w:rPr>
                <w:sz w:val="18"/>
                <w:szCs w:val="18"/>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sidRP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jc w:val="both"/>
              <w:rPr>
                <w:rFonts w:ascii="Times New Roman" w:hAnsi="Times New Roman" w:cs="Times New Roman"/>
                <w:sz w:val="18"/>
                <w:szCs w:val="18"/>
              </w:rPr>
            </w:pP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FC5D53" w:rsidRPr="0014251B" w:rsidRDefault="00FC5D53" w:rsidP="00FC5D53">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FC5D53" w:rsidRPr="0014251B" w:rsidRDefault="00FC5D53" w:rsidP="00FC5D53">
            <w:pPr>
              <w:pStyle w:val="Default"/>
              <w:jc w:val="both"/>
              <w:rPr>
                <w:rFonts w:ascii="Times New Roman" w:hAnsi="Times New Roman" w:cs="Times New Roman"/>
                <w:sz w:val="18"/>
                <w:szCs w:val="18"/>
                <w:lang w:val="en-US"/>
              </w:rPr>
            </w:pPr>
          </w:p>
          <w:p w:rsidR="00FC5D53" w:rsidRPr="0014251B" w:rsidRDefault="00FC5D53" w:rsidP="00FC5D53">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(i) DPL</w:t>
            </w:r>
          </w:p>
          <w:p w:rsidR="00FC5D53" w:rsidRPr="0014251B" w:rsidRDefault="00FC5D53" w:rsidP="00FC5D53">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general description of the technical and organisational measures for the security of processing personal data.</w:t>
            </w:r>
          </w:p>
          <w:p w:rsidR="00FC5D53" w:rsidRPr="0014251B" w:rsidRDefault="00FC5D53" w:rsidP="00FC5D53">
            <w:pPr>
              <w:pStyle w:val="Default"/>
              <w:ind w:firstLine="1"/>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rPr>
            </w:pP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each processor to maintain a record of all categories of processing activities carried out on behalf of a controller, containing: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përpunues të mbajë një regjistër të të gjitha kategorive të veprimtarive të përpunimit të kryera në emër të një kontrolluesi, duke përfshirë: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DPL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Processors shall maintain records of the categories of processing activities which they carry out on behalf of a controller, containing:</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processor or processors, of each controller on behalf of which the processor is acting and, where applicable,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përpunuesit apo përpunuesve, të çdo kontrolluesi në emër të të cilit po vepron përpunuesi dhe, sipas rastit,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spacing w:line="240" w:lineRule="auto"/>
              <w:jc w:val="both"/>
              <w:rPr>
                <w:rFonts w:ascii="Times New Roman" w:hAnsi="Times New Roman" w:cs="Times New Roman"/>
                <w:sz w:val="18"/>
                <w:szCs w:val="18"/>
                <w:lang w:val="en-US"/>
              </w:rPr>
            </w:pPr>
          </w:p>
          <w:p w:rsidR="00FC5D53" w:rsidRPr="0014251B" w:rsidRDefault="00FC5D53" w:rsidP="00FC5D53">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(a) DPL</w:t>
            </w:r>
            <w:r w:rsidRPr="0014251B">
              <w:rPr>
                <w:rFonts w:ascii="Times New Roman" w:hAnsi="Times New Roman" w:cs="Times New Roman"/>
                <w:sz w:val="18"/>
                <w:szCs w:val="18"/>
              </w:rPr>
              <w:t xml:space="preserve"> </w:t>
            </w:r>
          </w:p>
          <w:p w:rsidR="00FC5D53" w:rsidRPr="0014251B" w:rsidRDefault="00FC5D53" w:rsidP="00FC5D53">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contact details of the processor, and, where applicable, of the data protection officer </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(b) DPL</w:t>
            </w:r>
            <w:r w:rsidRPr="0014251B">
              <w:rPr>
                <w:rFonts w:ascii="Times New Roman" w:hAnsi="Times New Roman" w:cs="Times New Roman"/>
                <w:sz w:val="18"/>
                <w:szCs w:val="18"/>
              </w:rPr>
              <w:t xml:space="preserve"> </w:t>
            </w:r>
          </w:p>
          <w:p w:rsidR="00FC5D53" w:rsidRPr="0014251B" w:rsidRDefault="00FC5D53" w:rsidP="00FC5D53">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the contact details of each controller on behalf of which the processor is acting; </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(c) DPL</w:t>
            </w:r>
            <w:r w:rsidRPr="0014251B">
              <w:rPr>
                <w:rFonts w:ascii="Times New Roman" w:hAnsi="Times New Roman" w:cs="Times New Roman"/>
                <w:sz w:val="18"/>
                <w:szCs w:val="18"/>
              </w:rPr>
              <w:t xml:space="preserve">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names and contact details of sub-processors employed for certain tasks;</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pStyle w:val="Normal2"/>
              <w:spacing w:before="120"/>
              <w:jc w:val="both"/>
              <w:rPr>
                <w:sz w:val="18"/>
                <w:szCs w:val="18"/>
              </w:rPr>
            </w:pPr>
            <w:r w:rsidRPr="0014251B">
              <w:rPr>
                <w:sz w:val="18"/>
                <w:szCs w:val="18"/>
              </w:rPr>
              <w:t>the categories of processing carried out on behalf of each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përpunimit të kryer në emër të çdo kontrolluesi;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 DPL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 description of the categories of processing activities, carried out on behalf of each controller;</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transfers of personal data to a third country or an international organisation where explicitly instructed to do so by the controller, including the identification of that third country or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transferimet e të dhënave personale te një vend i tretë apo te një organizatë ndërkombëtare, kur kjo është udhëzuar shprehimisht nga kontrolluesi, duke përfshirë identifikimin e atij vendi të tretë apo organizate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r w:rsidRPr="0014251B">
              <w:rPr>
                <w:rFonts w:ascii="Times New Roman" w:eastAsia="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(3) (e) DPL</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transfers of personal data to a third country or an international organisation, including the identification of that third country or international organization, and the legal basis according to Articles 12 to 14 for this transfer;</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(f) DPL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possible, a general description of the technical and organisational security measures in place at the processor’s establishments.</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24(3)(1)</w:t>
            </w:r>
          </w:p>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records referred to in paragraphs 1 and 2 shall be in writing, including in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Regjistrat e përmendur në paragrafët 1 dhe 2 mbahen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Every controller and every processor shall maintain a documentation of his processing activities for the purpose of being able to show records on his compliance </w:t>
            </w:r>
            <w:r w:rsidRPr="00A77E31">
              <w:rPr>
                <w:rFonts w:ascii="Times New Roman" w:hAnsi="Times New Roman" w:cs="Times New Roman"/>
                <w:sz w:val="18"/>
                <w:szCs w:val="18"/>
                <w:lang w:val="en-US"/>
              </w:rPr>
              <w:t>with this Law. These records shall be in writing, including in electronic form.</w:t>
            </w:r>
          </w:p>
        </w:tc>
      </w:tr>
      <w:tr w:rsidR="00FC5D53"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those records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këta regjistra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 xml:space="preserve"> DPL</w:t>
            </w:r>
          </w:p>
          <w:p w:rsidR="00FC5D53" w:rsidRPr="0014251B" w:rsidRDefault="00FC5D53" w:rsidP="00FC5D53">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FC5D53"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Çdo kontrollues dhe përpunues mban dokumentacionin e veprimtarive të përpunimit, duke zbatuar nenin 35 në përputhje me rrethanat përkatëse, me kusht që referencat në dispozitat e Pjesës II të këtij Ligji të jenë në përputhje me dispozitat e kësaj pjese.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D53" w:rsidRPr="0014251B" w:rsidRDefault="00FC5D53" w:rsidP="00FC5D53">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FC5D53"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FC5D53" w:rsidRPr="0014251B" w:rsidRDefault="00FC5D53" w:rsidP="00FC5D53">
            <w:pPr>
              <w:widowControl w:val="0"/>
              <w:spacing w:after="0" w:line="240" w:lineRule="auto"/>
              <w:jc w:val="both"/>
              <w:rPr>
                <w:rFonts w:ascii="Times New Roman" w:hAnsi="Times New Roman" w:cs="Times New Roman"/>
                <w:sz w:val="18"/>
                <w:szCs w:val="18"/>
              </w:rPr>
            </w:pP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(4) DPL</w:t>
            </w:r>
            <w:r w:rsidRPr="0014251B">
              <w:rPr>
                <w:rFonts w:ascii="Times New Roman" w:hAnsi="Times New Roman" w:cs="Times New Roman"/>
                <w:sz w:val="18"/>
                <w:szCs w:val="18"/>
              </w:rPr>
              <w:t xml:space="preserve"> </w:t>
            </w:r>
          </w:p>
          <w:p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controller or the processor shall make the record available to the Commissioner on request.</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25 Logging</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logs to be kept for at least the following processing operations in automated processing systems: collection, alteration, and consultation, disclosure including transfers, combination and erasure. The logs of consultation and disclosure shall make it possible to establish the justification, date and time of such operations and, as far as possible, the identification of the person who consulted or disclosed personal data, and the identity of the recipients of such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Shtetet anëtare parashikojnë regjistrimin në sistemet e përpunimit automatik, të paktën përpunimet e mëposhtme: mbledhja, ndryshimi, konsultimi, nxjerrja (duke përfshirë transferimin), kombinimi dhe fshirja. Librat e konsultimit dhe të shpërndarjes mundësojnë përcaktimin e justifikimit, datës dhe kohës së kryerjes së këtyre veprimeve dhe, për aq sa është e mundur, identifikimin e personit i cili është konsultuar me të dhënat personale apo i ka shpërndarë ato, dhe identifikimin e marrësve të këtyre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70</w:t>
            </w:r>
            <w:r w:rsidRPr="0014251B">
              <w:rPr>
                <w:rFonts w:ascii="Times New Roman" w:hAnsi="Times New Roman" w:cs="Times New Roman"/>
                <w:sz w:val="18"/>
                <w:szCs w:val="18"/>
                <w:lang w:val="en-US"/>
              </w:rPr>
              <w:t>(1)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Veprimet e përpunimit, në veçanti konsultimet dhe përhpajet, përfshirë transmetimet, ndryshimet, korrigjimet dhe fshirjet, regjistrohen në një mënyrë të përshtatshme që garanton se ligjshmëria e përpunimit mund të monitorohet dhe verifikohet. Në sistemet e përpunimit</w:t>
            </w:r>
            <w:r>
              <w:rPr>
                <w:rFonts w:ascii="Times New Roman" w:hAnsi="Times New Roman" w:cs="Times New Roman"/>
                <w:sz w:val="18"/>
                <w:szCs w:val="18"/>
                <w:lang w:val="sq-AL"/>
              </w:rPr>
              <w:t xml:space="preserve"> </w:t>
            </w:r>
            <w:r w:rsidRPr="007241F3">
              <w:rPr>
                <w:rFonts w:ascii="Times New Roman" w:hAnsi="Times New Roman" w:cs="Times New Roman"/>
                <w:sz w:val="18"/>
                <w:szCs w:val="18"/>
                <w:lang w:val="sq-AL"/>
              </w:rPr>
              <w:t xml:space="preserve">automatik, regjistrimi përfshin çdo veprim mbledhjeje ose kombinimi. Të dhënat e regjistrimit, në veçanti në lidhje me konsultimin dhe përhpajen, bëjnë të mundur përcaktimin e arsyes, datës dhe kohës së këtyre veprimeve dhe, për aq sa është e mundur, identifikimin e personit që ka konsultuar ose përhapur të dhënat personale, dhe identitetin e çdo marrësi </w:t>
            </w:r>
            <w:r>
              <w:rPr>
                <w:rFonts w:ascii="Times New Roman" w:hAnsi="Times New Roman" w:cs="Times New Roman"/>
                <w:sz w:val="18"/>
                <w:szCs w:val="18"/>
                <w:lang w:val="sq-AL"/>
              </w:rPr>
              <w:t>të këtyre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Processing operations, in particular consultations and disclosures, including transmissions, alterations, rectifications and erasures, shall be logged in an appropriate manner which ensures that the lawfulness of processing can be monitored and verified. In automated processing systems, logging shall include any collection or combination operation. The log data, in particular with regard to consultation and disclosure, shall make it possible to establish the justification, date and time of such operations and, as far as possible, the identification of the person who consulted or disclosed personal data, and the identity of any recipient of such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The logs shall be used solely for verification of the lawfulness of processing, self-monitoring, ensuring the integrity and security of the personal data, and for criminal proceedings.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Regjistrimet përdoren vetëm për verifikimin e ligjshmërisë së përpunimit, vetë-monitorimin, garantimin e integritetit dhe sigurisë së të dhënave, dhe për procedimet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Regjistrimet përdoren vetëm për të verifikuar ligjshmërinë e përpunimit të të dhënave, përfshirë vetëmonitorimin, veçanërisht në lidhje me shkeljet e etikës për profesionet e rregulluara, për të siguruar integritetin dhe sigurinë e përpunimit të të dhënave personale, si dhe për procedimin penal ose për të garantuar sigurinë kombëtare. Regjistrimet mbahen për aq kohë sa është e nevojshme për qëlli</w:t>
            </w:r>
            <w:r>
              <w:rPr>
                <w:rFonts w:ascii="Times New Roman" w:hAnsi="Times New Roman" w:cs="Times New Roman"/>
                <w:sz w:val="18"/>
                <w:szCs w:val="18"/>
                <w:lang w:val="sq-AL"/>
              </w:rPr>
              <w:t>met për të cilat janë mbledhur.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logs shall be used solely to verify the lawfulness of the data processing, including self-monitoring, in particular with regard to infringements of ethics for the regulated professions, and to ensure the integrity and security of the personal data processing, and for criminal proceedings or to guarantee national security. The logs shall be kept for as long as it is necessary for the purposes for which they were collected.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the logs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këto regjistrime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71</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 xml:space="preserve">Kontrolluesi dhe përpunuesi </w:t>
            </w:r>
            <w:r>
              <w:rPr>
                <w:rFonts w:ascii="Times New Roman" w:hAnsi="Times New Roman" w:cs="Times New Roman"/>
                <w:sz w:val="18"/>
                <w:szCs w:val="18"/>
                <w:lang w:val="sq-AL"/>
              </w:rPr>
              <w:t xml:space="preserve">vendosin </w:t>
            </w:r>
            <w:r w:rsidRPr="0068209F">
              <w:rPr>
                <w:rFonts w:ascii="Times New Roman" w:hAnsi="Times New Roman" w:cs="Times New Roman"/>
                <w:sz w:val="18"/>
                <w:szCs w:val="18"/>
                <w:lang w:val="sq-AL"/>
              </w:rPr>
              <w:t>në dispozicion të</w:t>
            </w:r>
            <w:r w:rsidRPr="007241F3">
              <w:rPr>
                <w:rFonts w:ascii="Times New Roman" w:hAnsi="Times New Roman" w:cs="Times New Roman"/>
                <w:sz w:val="18"/>
                <w:szCs w:val="18"/>
                <w:lang w:val="sq-AL"/>
              </w:rPr>
              <w:t xml:space="preserve"> Komisionerit sipas kërkesës së këtij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and the processor shall provide the logs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26 Cooperation with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to cooperate, on request, with the supervisory authority in the performance of its tasks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të bashkëpunojnë me autoritetin mbikëqyrës në kryerjen e detyrave të tyre, mbi bazën e kërkesës së këtij të fundit.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971B52" w:rsidP="00750EFE">
            <w:pPr>
              <w:spacing w:after="0" w:line="240" w:lineRule="auto"/>
              <w:jc w:val="both"/>
              <w:rPr>
                <w:rFonts w:ascii="Times New Roman" w:hAnsi="Times New Roman" w:cs="Times New Roman"/>
                <w:sz w:val="18"/>
                <w:szCs w:val="18"/>
                <w:lang w:val="sq-AL"/>
              </w:rPr>
            </w:pPr>
            <w:r w:rsidRPr="00971B52">
              <w:rPr>
                <w:rFonts w:ascii="Times New Roman" w:hAnsi="Times New Roman" w:cs="Times New Roman"/>
                <w:sz w:val="18"/>
                <w:szCs w:val="18"/>
                <w:lang w:val="sq-AL"/>
              </w:rPr>
              <w:t>Në bazë të kërkesës së Komisionerit, kontrolluesi dhe përpunuesi bashkëpunojnë me të dhe i japin çdo informacion të nevojshëm për kryerjen e këtyre detyrave në përputhje me legjislacionin në fuqi. Në rast se kanë marrë një rekomandim ose urdhër nga Komisioneri, kontrolluesi ose përpunuesi duhet të informojnë Komisionerin për shkallën e përmbushjes, menjëherë pas afatit të caktuar në 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and the processor shall cooperate, on request, with the Commissioner in the performance of his or her tasks. In particular, the controller and the processor shall provide to the Commissioner any information required for the performance of these tasks. In case of having received a recommendation or order pronounced by the Commissioner, the controller or processor has to inform the Commissioner about the extent of fulfillment immediately after the deadline assigned thereto.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27 Data protection impact assessment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 type of processing, in particular, using new technologies, and taking into account the nature, scope, context and purposes of the processing is likely to result in a high risk to the rights and freedoms of natural persons, Member States shall provide for the controller to carry out, prior to the processing, an assessment of the impact of the envisaged processing operations on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një lloj përpunimi, veçanërisht ai që përdor teknologji të reja, duke marrë në konsideratë natyrën, objektin, kontekstin dhe qëllimet e përpunimit, ka gjasa të rezultojë në rreziqe të larta ndaj të drejtave dhe lirive të personave fizikë, shtetet anëtare parashikojnë që kontrolluesi, përpara përpunimit, të kryejë një vlerësim të ndikimit të veprimeve të parashikuara të përpunimit mbi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w:t>
            </w:r>
            <w:r w:rsidR="00BC3E2C">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D2DBC" w:rsidP="00750EFE">
            <w:pPr>
              <w:spacing w:after="0" w:line="240" w:lineRule="auto"/>
              <w:jc w:val="both"/>
              <w:rPr>
                <w:rFonts w:ascii="Times New Roman" w:hAnsi="Times New Roman" w:cs="Times New Roman"/>
                <w:sz w:val="18"/>
                <w:szCs w:val="18"/>
                <w:lang w:val="en-US"/>
              </w:rPr>
            </w:pPr>
            <w:r w:rsidRPr="00AD2DBC">
              <w:rPr>
                <w:rFonts w:ascii="Times New Roman" w:hAnsi="Times New Roman" w:cs="Times New Roman"/>
                <w:sz w:val="18"/>
                <w:szCs w:val="18"/>
                <w:lang w:val="sq-AL"/>
              </w:rPr>
              <w:t>Përpara fillimit të një aktiviteti të ri përpunimi, kontrolluesi bën një vlerësim të ndikimit në mbrojtjen e të dhënave në përputhje me pikat 1 deri 5, 8 dhe 9 të nenit 36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AD2DB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AD2DBC" w:rsidRPr="0014251B" w:rsidRDefault="00AD2DBC" w:rsidP="00AD2D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27(2)</w:t>
            </w:r>
          </w:p>
          <w:p w:rsidR="00AD2DBC" w:rsidRPr="0014251B" w:rsidRDefault="00AD2DBC" w:rsidP="00AD2DBC">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AD2DBC" w:rsidRPr="0014251B" w:rsidRDefault="00AD2DBC" w:rsidP="00AD2D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assessment referred to in paragraph 1 shall contain at least a general description of the envisaged processing operations, an assessment of the risks to the rights and freedoms of data subjects, the measures envisaged to address those risks, safeguards, security measures and mechanisms to ensure the protection of personal data and to demonstrate compliance with this Directive, taking into account the rights and legitimate interests of the data subjects and other persons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AD2DBC" w:rsidRPr="0014251B" w:rsidRDefault="00AD2DBC" w:rsidP="00AD2D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Vlerësimi i parashikuar në paragrafin 1 përmban të paktën një përshkrim të përgjithshëm të veprimeve të parashikuara të përpunimit, një vlerësim të rreziqeve ndaj të drejtave dhe lirive të subjekteve të të dhënave, masat e parashikuara për trajtimin e këtyre rreziqeve, garancitë, masat e sigurisë dhe mekanizmat për të garantuar mbrojtjen e të dhënave personale dhe për të vërtetuar përputhshmërinë me këtë direktivë, duke marrë në konsideratë të drejtat dhe interesat legjitime të subjekteve të të dhënave dhe të personave të interesuar.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AD2DBC" w:rsidRPr="0014251B" w:rsidRDefault="00AD2DBC" w:rsidP="00AD2D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w:t>
            </w:r>
            <w:r w:rsidR="00BC3E2C">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DPL </w:t>
            </w: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AD2DBC" w:rsidRPr="0014251B" w:rsidRDefault="00AD2DBC" w:rsidP="00AD2DBC">
            <w:pPr>
              <w:spacing w:after="0" w:line="240" w:lineRule="auto"/>
              <w:jc w:val="both"/>
              <w:rPr>
                <w:rFonts w:ascii="Times New Roman" w:hAnsi="Times New Roman" w:cs="Times New Roman"/>
                <w:sz w:val="18"/>
                <w:szCs w:val="18"/>
                <w:lang w:val="en-US"/>
              </w:rPr>
            </w:pPr>
            <w:r w:rsidRPr="00AD2DBC">
              <w:rPr>
                <w:rFonts w:ascii="Times New Roman" w:hAnsi="Times New Roman" w:cs="Times New Roman"/>
                <w:sz w:val="18"/>
                <w:szCs w:val="18"/>
                <w:lang w:val="sq-AL"/>
              </w:rPr>
              <w:t>Përpara fillimit të një aktiviteti të ri përpunimi, kontrolluesi bën një vlerësim të ndikimit në mbrojtjen e të dhënave në përputhje me pikat 1 deri 5, 8 dhe 9 të nenit 36 të këtij ligji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D2DBC" w:rsidRPr="0014251B" w:rsidRDefault="00AD2DBC" w:rsidP="00AD2DBC">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AD2DBC" w:rsidRPr="0014251B" w:rsidRDefault="00AD2DBC" w:rsidP="00AD2DBC">
            <w:pPr>
              <w:spacing w:after="0" w:line="240" w:lineRule="auto"/>
              <w:ind w:left="37" w:hanging="37"/>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AD2DBC" w:rsidRPr="0014251B" w:rsidRDefault="00AD2DBC" w:rsidP="00AD2D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AD2DBC" w:rsidRPr="0014251B" w:rsidRDefault="00AD2DBC" w:rsidP="00AD2D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DPL</w:t>
            </w:r>
          </w:p>
          <w:p w:rsidR="00AD2DBC" w:rsidRPr="0014251B" w:rsidRDefault="00AD2DBC" w:rsidP="00AD2DB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(a) DPL</w:t>
            </w: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(b) DPL</w:t>
            </w: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(c) DPL</w:t>
            </w:r>
          </w:p>
          <w:p w:rsidR="00AD2DBC" w:rsidRPr="0014251B" w:rsidRDefault="00AD2DBC" w:rsidP="00AD2D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 DPL</w:t>
            </w:r>
          </w:p>
          <w:p w:rsidR="00AD2DBC" w:rsidRPr="0014251B" w:rsidRDefault="00AD2DBC" w:rsidP="00AD2DB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impact assessment shall contain at least: </w:t>
            </w:r>
          </w:p>
          <w:p w:rsidR="00AD2DBC" w:rsidRPr="0014251B" w:rsidRDefault="00AD2DBC" w:rsidP="00AD2D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rsidR="00AD2DBC" w:rsidRPr="0014251B" w:rsidRDefault="00AD2DBC" w:rsidP="00AD2D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necessity and proportionality of the processing operations in relation to the purposes; </w:t>
            </w:r>
          </w:p>
          <w:p w:rsidR="00AD2DBC" w:rsidRPr="0014251B" w:rsidRDefault="00AD2DBC" w:rsidP="00AD2D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risks to the rights and freedoms of data subjects referred to in paragraph 1, and </w:t>
            </w:r>
          </w:p>
          <w:p w:rsidR="00AD2DBC" w:rsidRPr="0014251B" w:rsidRDefault="00AD2DBC" w:rsidP="00AD2D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 </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28 Prior consultation of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or processor to consult the supervisory authority prior to processing which will form part of a new filing system to be created,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ose përpunuesi të konsultohen me autoritetin mbikëqyrës përpara përpunimit të të dhënave personale që do të përfshihen në një sistem të ri arkivimi që duhet të krijohet,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73</w:t>
            </w:r>
            <w:r w:rsidR="00750EFE"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B26E3" w:rsidRDefault="00721BDE" w:rsidP="00750EF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Në përputhje me nenin 37, kontrolluesi konsultohet me Komisionerin,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 Në kërkesën për mendim, kontrolluesi i vendos në dispozicion Komisionerit, raportin e vlerësimit të ndikimit, të gjitha informacionet sipas pikës 4 të nenit 37. Kontrolluesi mund të autorizojë përpunuesin të kryejë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w:t>
            </w:r>
            <w:r w:rsidR="00BC3E2C">
              <w:rPr>
                <w:rFonts w:ascii="Times New Roman" w:hAnsi="Times New Roman" w:cs="Times New Roman"/>
                <w:color w:val="000000" w:themeColor="text1"/>
                <w:sz w:val="18"/>
                <w:szCs w:val="18"/>
                <w:u w:color="000000"/>
                <w:lang w:val="en-US"/>
              </w:rPr>
              <w:t>2</w:t>
            </w:r>
            <w:r w:rsidRPr="009B26E3">
              <w:rPr>
                <w:rFonts w:ascii="Times New Roman" w:hAnsi="Times New Roman" w:cs="Times New Roman"/>
                <w:color w:val="000000" w:themeColor="text1"/>
                <w:sz w:val="18"/>
                <w:szCs w:val="18"/>
                <w:u w:color="000000"/>
                <w:lang w:val="en-US"/>
              </w:rPr>
              <w:t xml:space="preserve">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21BD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21BDE" w:rsidRPr="0014251B" w:rsidRDefault="00721BDE" w:rsidP="00721BDE">
            <w:pPr>
              <w:pStyle w:val="Normal2"/>
              <w:spacing w:before="120"/>
              <w:jc w:val="both"/>
              <w:rPr>
                <w:sz w:val="18"/>
                <w:szCs w:val="18"/>
              </w:rPr>
            </w:pPr>
            <w:r w:rsidRPr="0014251B">
              <w:rPr>
                <w:sz w:val="18"/>
                <w:szCs w:val="18"/>
              </w:rPr>
              <w:t>a data protection impact assessment as provided for in Article 27 indicates that the processing would result in a high risk in the absence of measures taken by the controller to mitigate the risk;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vlerësim i ndikimit në mbrojtjen e të dhënave, siç parashikohet në nenin 27, konstaton se përpunimi do të paraqiste rrezik të lartë në mungesë të masave të marra nga kontrolluesi për të reduktuar rrezikun;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9B26E3" w:rsidRDefault="00721BDE" w:rsidP="00721BD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Në përputhje me nenin 37, kontrolluesi konsultohet me Komisionerin,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 Në kërkesën për mendim, kontrolluesi i vendos në dispozicion Komisionerit, raportin e vlerësimit të ndikimit, të gjitha informacionet sipas pikës 4 të nenit 37. Kontrolluesi mund të autorizojë përpunuesin të kryejë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21BDE" w:rsidRPr="0014251B" w:rsidRDefault="00721BDE" w:rsidP="00721BDE">
            <w:pPr>
              <w:widowControl w:val="0"/>
              <w:spacing w:after="0" w:line="240" w:lineRule="auto"/>
              <w:jc w:val="both"/>
              <w:rPr>
                <w:rFonts w:ascii="Times New Roman" w:hAnsi="Times New Roman" w:cs="Times New Roman"/>
                <w:sz w:val="18"/>
                <w:szCs w:val="18"/>
              </w:rPr>
            </w:pPr>
          </w:p>
        </w:tc>
      </w:tr>
      <w:tr w:rsidR="00721BD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21BDE" w:rsidRPr="0014251B" w:rsidRDefault="00721BDE" w:rsidP="00721BDE">
            <w:pPr>
              <w:pStyle w:val="Normal2"/>
              <w:spacing w:before="120"/>
              <w:jc w:val="both"/>
              <w:rPr>
                <w:sz w:val="18"/>
                <w:szCs w:val="18"/>
              </w:rPr>
            </w:pPr>
            <w:r w:rsidRPr="0014251B">
              <w:rPr>
                <w:sz w:val="18"/>
                <w:szCs w:val="18"/>
              </w:rPr>
              <w:t>The type of processing, in particular, where using new technologies, mechanisms or procedures, involves a high risk to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Lloji i përpunimit, në veçanti ai që përdor teknologji, mekanizma ose procedura të reja, përfshin një rrezik të lartë ndaj të drejtave dhe lirive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9B26E3" w:rsidRDefault="00721BDE" w:rsidP="00721BD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Në përputhje me nenin 37, kontrolluesi konsultohet me Komisionerin,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 Në kërkesën për mendim, kontrolluesi i vendos në dispozicion Komisionerit, raportin e vlerësimit të ndikimit, të gjitha informacionet sipas pikës 4 të nenit 37. Kontrolluesi mund të autorizojë përpunuesin të kryejë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In accordance with </w:t>
            </w:r>
            <w:r w:rsidRPr="0014251B">
              <w:rPr>
                <w:rFonts w:ascii="Times New Roman" w:hAnsi="Times New Roman" w:cs="Times New Roman"/>
                <w:color w:val="000000" w:themeColor="text1"/>
                <w:sz w:val="18"/>
                <w:szCs w:val="18"/>
                <w:lang w:val="en-US"/>
              </w:rPr>
              <w:t>Article 37</w:t>
            </w:r>
            <w:r w:rsidRPr="0014251B">
              <w:rPr>
                <w:rFonts w:ascii="Times New Roman" w:hAnsi="Times New Roman" w:cs="Times New Roman"/>
                <w:color w:val="000000" w:themeColor="text1"/>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p w:rsidR="00721BDE" w:rsidRPr="0014251B" w:rsidRDefault="00721BDE" w:rsidP="00721BDE">
            <w:pPr>
              <w:widowControl w:val="0"/>
              <w:spacing w:after="0" w:line="240" w:lineRule="auto"/>
              <w:jc w:val="both"/>
              <w:rPr>
                <w:rFonts w:ascii="Times New Roman" w:hAnsi="Times New Roman" w:cs="Times New Roman"/>
                <w:color w:val="000000" w:themeColor="text1"/>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21BDE" w:rsidRPr="0014251B" w:rsidRDefault="00721BDE" w:rsidP="00721BD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21BDE" w:rsidRPr="0014251B" w:rsidRDefault="00721BDE" w:rsidP="00721BD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supervisory authority to be consulted during the preparation of a proposal for a legislative measure to be adopted by a national parliament or of a regulatory measure based on such a legislative measure, which relates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konsultohet gjatë përgatitjes së propozimit të një mase legjislative për miratim nga një parlament kombëtar, ose të një mase të bazuar në një masë të tillë legjislative, e cila lidhet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73</w:t>
            </w:r>
            <w:r w:rsidRPr="0014251B">
              <w:rPr>
                <w:rFonts w:ascii="Times New Roman" w:hAnsi="Times New Roman" w:cs="Times New Roman"/>
                <w:sz w:val="18"/>
                <w:szCs w:val="18"/>
                <w:lang w:val="en-US"/>
              </w:rPr>
              <w:t xml:space="preserve"> (3)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lang w:val="sq-AL"/>
              </w:rPr>
              <w:t>Kur veprimet e përpunimit të të dhënave personale për qëllimet e përcaktuara në nenin 48 rregullohen me ligj ose akt nënligjor, merret mendimi i Komisionerit për rreziqet që mund të paraqesë përpunimi.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Where processing operations for personal data for purposes of Article 48 shall be regulated by law or sub-legal act, the Commissioner shall be consulted for giving his opinion on the risks involved.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that the supervisory authority may establish a list of the processing operations which are subject to prior consultation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hartojë një listë të veprimeve të përpunimit të cilat i nënshtrohen konsultimit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73</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2A2B75">
              <w:rPr>
                <w:rFonts w:ascii="Times New Roman" w:hAnsi="Times New Roman" w:cs="Times New Roman"/>
                <w:sz w:val="18"/>
                <w:szCs w:val="18"/>
                <w:lang w:val="sq-AL"/>
              </w:rPr>
              <w:t>Komisioneri mund të publikojë me vendim veprimet e përpunimit për qëllimet e nenit 48, për të cilat nevojitet konsultim paraprak.</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The Commissioner may publish with a decision a list of processing operations for purposes of Article 48, which require prior consultation.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provide the supervisory authority with the data protection impact assessment pursuant to Article 27 and, on request, with any other information to allow the supervisory authority to make an assessment of the compliance of the processing and in particular of the risks for the protection of personal data of the data subject and of the related safeguards.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ofrojë autoritetit mbikëqyrës vlerësimin e ndikimit në mbrojtjen e të dhënave, në përputhje me nenin 27 dhe, me kërkesën e tij, çdo informacion tjetër që i lejon autoritetit mbikëqyrës të bëjë një vlerësim të përputhshmërisë së përpunimit, dhe në veçanti të rreziqeve për mbrojtjen e të dhënave personale të subjektit të të dhënave dhe të garancive lidhur me to.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73</w:t>
            </w:r>
            <w:r w:rsidRPr="0014251B">
              <w:rPr>
                <w:rFonts w:ascii="Times New Roman" w:hAnsi="Times New Roman" w:cs="Times New Roman"/>
                <w:sz w:val="18"/>
                <w:szCs w:val="18"/>
                <w:lang w:val="en-US"/>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21BDE" w:rsidP="00750EF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Në përputhje me nenin 37, kontrolluesi konsultohet me Komisionerin,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 Në kërkesën për mendim, kontrolluesi i vendos në dispozicion Komisionerit, raportin e vlerësimit të ndikimit, të gjitha informacionet sipas pikës 4 të nenit 37. Kontrolluesi mund të autorizojë përpunuesin të kryejë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37</w:t>
            </w:r>
            <w:r w:rsidRPr="0014251B">
              <w:rPr>
                <w:rFonts w:ascii="Times New Roman" w:hAnsi="Times New Roman" w:cs="Times New Roman"/>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37 (3) DPL </w:t>
            </w:r>
          </w:p>
          <w:p w:rsidR="00750EFE" w:rsidRPr="0014251B" w:rsidRDefault="00750EFE" w:rsidP="00750EFE">
            <w:pPr>
              <w:spacing w:after="0" w:line="240" w:lineRule="auto"/>
              <w:jc w:val="both"/>
              <w:rPr>
                <w:rFonts w:ascii="Times New Roman" w:hAnsi="Times New Roman" w:cs="Times New Roman"/>
                <w:sz w:val="18"/>
                <w:szCs w:val="18"/>
                <w:lang w:val="en-US"/>
              </w:rPr>
            </w:pPr>
          </w:p>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When consulting the Commissioner pursuant to paragraph 1, the controller shall provide the Commissioner with information, in particular, about:</w:t>
            </w:r>
          </w:p>
          <w:p w:rsidR="00750EFE" w:rsidRPr="0014251B" w:rsidRDefault="00750EFE" w:rsidP="00750EFE">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where applicable, the respective responsibilities of the controller, joint controllers and processors involved in the processing, in particular for processing within a group of undertakings; </w:t>
            </w:r>
          </w:p>
          <w:p w:rsidR="00750EFE" w:rsidRPr="0014251B" w:rsidRDefault="00750EFE" w:rsidP="00750EFE">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the purposes and means of the intended processing; </w:t>
            </w:r>
          </w:p>
          <w:p w:rsidR="00750EFE" w:rsidRPr="0014251B" w:rsidRDefault="00750EFE" w:rsidP="00750EFE">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 the nature and effects of the suspected risk(s);</w:t>
            </w:r>
          </w:p>
          <w:p w:rsidR="00750EFE" w:rsidRPr="0014251B" w:rsidRDefault="00750EFE" w:rsidP="00750EFE">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the measures and safeguards provided to protect the rights and freedoms of data subjects pursuant to this Law; </w:t>
            </w:r>
          </w:p>
          <w:p w:rsidR="00750EFE" w:rsidRPr="0014251B" w:rsidRDefault="00750EFE" w:rsidP="00750EFE">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Where applicable, the contact details of the data protection officer.</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supervisory authority is of the opinion that the intended processing referred to in paragraph 1 of this Article would infringe the provisions adopted pursuant to this Directive, in particular where the controller has insufficiently identified or mitigated the risk, provide for the supervisory authority to provide, within a period of up to six weeks of receipt of the request for consultation, written advice to the controller and, where applicable, to the processor, and may use any of its powers referred to in Article 47. That period may be extended by a month, taking into account the complexity of the intended processing. The supervisory authority shall inform the controller and, where applicable, the processor of any such extension within one month of receipt of the request for consultation, together with the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autoriteti mbikëqyrës është i mendimit se përpunimi i synuar, i parashikuar në paragrafin 1 të këtij neni, do të shkelte dispozitat e miratuara në përputhje me këtë direktivë, dhe në veçanti kur kontrolluesi ka identifikuar apo reduktuar në mënyrë të pamjaftueshme rrezikun, shtetet anëtare parashikojnë që autoriteti mbikëqyrës, brenda një afati deri në gjashtë javë nga data e marrjes së kërkesës për konsultim, t'i japë një këshillim me shkrim kontrolluesit dhe, sipas rastit, përpunuesit, dhe të mund të përdorë çdonjërën prej kompetencave të tij të parashikuara në nenin 47. Ky afat mund të zgjatet me një muaj tjetër, duke marrë në konsideratë kompleksitetin e përpunimit të synuar. Autoriteti mbikëqyrës njofton kontrolluesin dhe sipas rastit përpunuesin për çdo zgjatje të tillë, brenda një muaji nga data e marrjes së kërkesës për konsultim, së bashku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w:t>
            </w:r>
            <w:r w:rsidR="00BC3E2C">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21BDE" w:rsidRPr="00721BDE" w:rsidRDefault="00721BDE" w:rsidP="00721BD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Komisioneri vepron sipas pikave 2 dhe 3, të nenit 37 të këtij ligji.</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Commissioner proceeds according to Art 37 paragraph 2.</w:t>
            </w:r>
          </w:p>
          <w:p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37 (2) DPL</w:t>
            </w:r>
          </w:p>
          <w:p w:rsidR="00750EFE" w:rsidRPr="0014251B" w:rsidRDefault="00750EFE" w:rsidP="00750EFE">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w:t>
            </w:r>
            <w:r w:rsidR="00642B77">
              <w:rPr>
                <w:rFonts w:ascii="Times New Roman" w:hAnsi="Times New Roman" w:cs="Times New Roman"/>
                <w:sz w:val="18"/>
                <w:szCs w:val="18"/>
                <w:lang w:val="en-US"/>
              </w:rPr>
              <w:t>84</w:t>
            </w:r>
            <w:r w:rsidRPr="0014251B">
              <w:rPr>
                <w:rFonts w:ascii="Times New Roman" w:hAnsi="Times New Roman" w:cs="Times New Roman"/>
                <w:sz w:val="18"/>
                <w:szCs w:val="18"/>
                <w:lang w:val="en-US"/>
              </w:rPr>
              <w:t xml:space="preserve">.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Security of personal data</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29 Security of processing</w:t>
            </w:r>
          </w:p>
        </w:tc>
      </w:tr>
      <w:tr w:rsidR="007842C0"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taking into account the state of the art, the costs of implementation and the nature, scope, context and purposes of the processing as well as the risk of varying likelihood and severity for the rights and freedoms of natural persons, to implement appropriate technical and organisational measures to ensure a level of security appropriate to the risk, in particular as regards the processing of special categories of personal data referred to in Article 10.</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duke marrë në konsideratë karakterin bashkëkohor, kostot e zbatimit dhe natyrën, objektin, kontekstin dhe qëllimet e përpunimit, si dhe probabilitetin dhe nivelet rrezikut ndaj të drejtave dhe lirive të personave fizikë, të zbatojnë masat e duhura teknike dhe organizative për të garantuar një nivel sigurie të përshtatshëm për rrezikun, në veçanti për sa u përket kategorive të veçanta të të dhënave personale të parashikuara në nenin 10.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960CB" w:rsidRDefault="007842C0" w:rsidP="007842C0">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53.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w:t>
            </w:r>
            <w:r>
              <w:rPr>
                <w:rFonts w:ascii="Times New Roman" w:hAnsi="Times New Roman" w:cs="Times New Roman"/>
                <w:sz w:val="18"/>
                <w:szCs w:val="18"/>
                <w:lang w:val="en-US"/>
              </w:rPr>
              <w:t>3</w:t>
            </w:r>
            <w:r w:rsidRPr="0014251B">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842C0" w:rsidRPr="0014251B" w:rsidRDefault="007842C0" w:rsidP="007842C0">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respect of automated processing, each Member State shall provide for the controller or processor, following an evaluation of the risks, to implement measures designed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sa i përket përpunimit automatik, çdo shtet anëtar parashikon që pas vlerësimit të rreziqeve, kontrolluesi ose përpunuesi të zbatojë masat e hartuara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lidhje me përpunimin automatik dhe, kur është e zbatueshme, në lidhje me përpunimin joautomatik në sistemet e arkivimit, kontrolluesit dhe përpunuesit, pas vlerësimit të rreziqeve, zb</w:t>
            </w:r>
            <w:r>
              <w:rPr>
                <w:rFonts w:ascii="Times New Roman" w:hAnsi="Times New Roman" w:cs="Times New Roman"/>
                <w:sz w:val="18"/>
                <w:szCs w:val="18"/>
                <w:lang w:val="sq-AL"/>
              </w:rPr>
              <w:t>atojnë masa që kanë për qëllim: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respect of automated processing and, where applicable, in respect of non-automated processing in filing systems, controllers and processors, following an evaluation of the risks, shall implement measures designed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deny unauthorised persons access to processing equipment used for processing (‘equipment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mohimin e aksesit të personave të paautorizuar në pajisjet e përdorura për përpunim ("kontrolli i aksesit në pajisje");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842C0"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68</w:t>
            </w:r>
            <w:r w:rsidR="00750EFE" w:rsidRPr="0014251B">
              <w:rPr>
                <w:rFonts w:ascii="Times New Roman" w:hAnsi="Times New Roman" w:cs="Times New Roman"/>
                <w:sz w:val="18"/>
                <w:szCs w:val="18"/>
                <w:lang w:val="en-US"/>
              </w:rPr>
              <w:t xml:space="preserve">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aksesit në pajisje, për të mos lejuar persona të paautorizuar të kenë akses në pajisjet e përdorura për përpunim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deny unauthorised persons access to processing equipment used for processing (‘equipment access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prevent the unauthorised reading, copying, modification or removal of data media (‘data media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parandalimin e leximit, kopjimit, modifikimit ose heqjes së mjedisit të të dhënave ("kontrolli i mjedisit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(2)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mjeteve me të dhëna, për të parandaluar leximin, kopjimin, ndryshimin ose fshirjen e paautorizuar të mjeteve me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reading, copying, modification or removal of data media (‘data media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31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prevent the unauthorised input of personal data and the unauthorised inspection, modification or deletion of stored personal data (‘storage control’);</w:t>
            </w:r>
          </w:p>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hedhjes së paautorizuar të të dhënave dhe inspektimit, modifikimit ose fshirjes së paautorizuar të të dhënave personale të ruajtura ("kontrolli i ruajtjes");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(2)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354FA9" w:rsidRDefault="007842C0" w:rsidP="00750EFE">
            <w:pPr>
              <w:spacing w:after="0" w:line="240" w:lineRule="auto"/>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ruajtjes, për të ndaluar hedhjen e paautorizuar të të dhënave personale dhe inspektimin, ndryshimin ose fshirjen e paautorizuar të të dhënave personale të ruajtura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input of personal data and the unauthorised inspection, modification or deletion of stored personal data (‘storage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beforeAutospacing="0" w:after="0" w:afterAutospacing="0"/>
              <w:jc w:val="both"/>
              <w:rPr>
                <w:sz w:val="18"/>
                <w:szCs w:val="18"/>
              </w:rPr>
            </w:pPr>
            <w:r w:rsidRPr="0014251B">
              <w:rPr>
                <w:sz w:val="18"/>
                <w:szCs w:val="18"/>
              </w:rPr>
              <w:t>prevent the use of automated processing systems by unauthorised persons using data communication equipment (‘user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 i përdorimit të sistemeve të automatizuara të përpunimit të të dhënave nga persona të paautorizuar që përdorin pajisje të komunikimit të të dhënave ("kontrolli i përdoruesve");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 (2) (ç</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përdoruesit, për të parandaluar përdorimin e sistemeve automatike të përpunimit nga persona të paautorizuar duke përdorur pajisjet e komunikimit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use of automated processing systems by unauthorised persons using data communication equipment (‘user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429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persons authorised to use an automated processing system have access only to the personal data covered by their access authorisation (‘data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aksesit të personave të autorizuar për të përdorur një sistem të automatizuar të përpunimit të të dhënave, vetëm në të dhëna që mbulohen nga autorizimi i aksesit të tyre ("kontrolli i aksesit në të dhëna");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 (2) (d</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842C0" w:rsidP="00750EFE">
            <w:pPr>
              <w:spacing w:after="0" w:line="240" w:lineRule="auto"/>
              <w:rPr>
                <w:rFonts w:ascii="Times New Roman" w:hAnsi="Times New Roman" w:cs="Times New Roman"/>
                <w:sz w:val="18"/>
                <w:szCs w:val="18"/>
                <w:lang w:val="en-US"/>
              </w:rPr>
            </w:pPr>
            <w:r w:rsidRPr="007842C0">
              <w:rPr>
                <w:rFonts w:ascii="Times New Roman" w:hAnsi="Times New Roman" w:cs="Times New Roman"/>
                <w:sz w:val="18"/>
                <w:szCs w:val="18"/>
                <w:lang w:val="sq-AL"/>
              </w:rPr>
              <w:t>kontrollin e aksesit në të dhëna, për të garantuar se personat e autorizuar për të përdorur një sistem automatik përpunimi, kanë akses vetëm tek të dhënat personale që përfshihen në autorizimin e tyre për akses</w:t>
            </w:r>
            <w:r w:rsidRPr="007842C0">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persons, authorised to use an automated processing system, have access only to the personal data covered by their access authorisation (‘data access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ensure that it is possible to verify and establish the bodies to which personal data have been or may be transmitted or made available using data communication equipment (‘communication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mundësisë për të verifikuar dhe përcaktuar se te cilat organe janë transferuar ose mund të transferohen ose të vihen në dispozicion të dhënat duke përdorur pajisjet e komunikimit të të dhënave ("kontrolli i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842C0"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68 (2) (dh</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është e mundur të verifikohen </w:t>
            </w:r>
            <w:r w:rsidRPr="002A2B75">
              <w:rPr>
                <w:rFonts w:ascii="Times New Roman" w:hAnsi="Times New Roman" w:cs="Times New Roman"/>
                <w:sz w:val="18"/>
                <w:szCs w:val="18"/>
                <w:lang w:val="sq-AL"/>
              </w:rPr>
              <w:t>dhe përcaktohen</w:t>
            </w:r>
            <w:r w:rsidRPr="00F77011">
              <w:rPr>
                <w:rFonts w:ascii="Times New Roman" w:hAnsi="Times New Roman" w:cs="Times New Roman"/>
                <w:sz w:val="18"/>
                <w:szCs w:val="18"/>
                <w:lang w:val="sq-AL"/>
              </w:rPr>
              <w:t xml:space="preserve"> organet ku të dhënat personale janë transmetuar ose mund të transmetohen ose të vihen në dispozicion duke përdorur pajisjet e komunikimit të të dhëna</w:t>
            </w:r>
            <w:r>
              <w:rPr>
                <w:rFonts w:ascii="Times New Roman" w:hAnsi="Times New Roman" w:cs="Times New Roman"/>
                <w:sz w:val="18"/>
                <w:szCs w:val="18"/>
                <w:lang w:val="sq-AL"/>
              </w:rPr>
              <w:t>ve ('kontrolli i komunikimit');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possible to verify and establish the bodies to which personal data have been or may be transmitted or made available using data communication equipment (‘communication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15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it is subsequently possible to verify and establish which personal data have been input into automated processing systems and when and by whom the personal data were input (‘input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mundësisë për të verifikuar dhe përcaktuar cilat të dhëna personale janë hedhur në sisteme të automatizuara të përpunimit të të dhënave, si dhe kur dhe nga kush janë hedhur ato ("kontrolli i hedhjes");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842C0" w:rsidP="007842C0">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68 (2) (e</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hedhjes së të dhënave, për të garantuar në mënyrë të vazhdueshme verifikimin dhe përcaktimin se cilat të dhëna personale janë hedhur në sistemet e përpunimit automatik, kur dhe nga kush janë hedhur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subsequently possible to verify and establish, which personal data have been input into automated processing systems and when and by whom the personal data were input (‘input control’);</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prevent the unauthorised reading, copying, modification or deletion of personal data during transfers of personal data or during transportation of data media (‘transport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leximit, kopjimit, modifikimit ose fshirjes së paautorizuar të të dhënave personale gjatë transferimit të të dhënave personale ose gjatë transportimit të mjedisit të të dhënave ("kontrolli i transportit");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(2) (</w:t>
            </w:r>
            <w:r w:rsidR="007842C0">
              <w:rPr>
                <w:rFonts w:ascii="Times New Roman" w:hAnsi="Times New Roman" w:cs="Times New Roman"/>
                <w:sz w:val="18"/>
                <w:szCs w:val="18"/>
                <w:lang w:val="en-US"/>
              </w:rPr>
              <w:t>ë</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transportit, për të parandaluar leximin, kopjimin, ndryshimin ose fshirjen e paautorizuar të të dhënave personale gjatë transferimit të të dhënave personale ose gjatë transportimit të mjeteve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prevent the unauthorised reading, copying, modification or deletion of personal data during transfers of personal data or during transportation of data media (‘transport control’); </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7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installed systems may, in the case of interruption, be restored (‘recovery’);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restaurimit të sistemeve të instaluara në rast ndërprerjeje ("rikuperimi");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842C0" w:rsidP="007842C0">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68</w:t>
            </w:r>
            <w:r w:rsidR="00750EFE" w:rsidRPr="0014251B">
              <w:rPr>
                <w:rFonts w:ascii="Times New Roman" w:hAnsi="Times New Roman" w:cs="Times New Roman"/>
                <w:sz w:val="18"/>
                <w:szCs w:val="18"/>
                <w:lang w:val="en-US"/>
              </w:rPr>
              <w:t xml:space="preserve"> (2) (</w:t>
            </w:r>
            <w:r>
              <w:rPr>
                <w:rFonts w:ascii="Times New Roman" w:hAnsi="Times New Roman" w:cs="Times New Roman"/>
                <w:sz w:val="18"/>
                <w:szCs w:val="18"/>
                <w:lang w:val="en-US"/>
              </w:rPr>
              <w:t>f</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842C0" w:rsidP="00750EFE">
            <w:pPr>
              <w:spacing w:after="0" w:line="240" w:lineRule="auto"/>
              <w:rPr>
                <w:rFonts w:ascii="Times New Roman" w:hAnsi="Times New Roman" w:cs="Times New Roman"/>
                <w:sz w:val="18"/>
                <w:szCs w:val="18"/>
                <w:lang w:val="sq-AL"/>
              </w:rPr>
            </w:pPr>
            <w:r w:rsidRPr="007842C0">
              <w:rPr>
                <w:rFonts w:ascii="Times New Roman" w:hAnsi="Times New Roman" w:cs="Times New Roman"/>
                <w:sz w:val="18"/>
                <w:szCs w:val="18"/>
                <w:lang w:val="sq-AL"/>
              </w:rPr>
              <w:t>rikthimin, për të garantuar se sistemet e instaluara, në rast ndërprerjeje, mund të rikthehen në gjendje pune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installed systems may, in the case of interruption, be restored (‘recovery’);</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Ensure that the functions of the system perform, that the appearance of faults in the functions is reported (‘reliability’) and that stored personal data cannot be corrupted by means of a malfunctioning of the system (‘integrity’).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kryerjes së funksioneve të sistemit, raportimit të defekteve në funksionim (besueshmëria) dhe moskorruptimit të të dhënave të ruajtura me anë të keqfunksionimit të sistemit ("plotësia").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7842C0">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(2) (</w:t>
            </w:r>
            <w:r w:rsidR="007842C0">
              <w:rPr>
                <w:rFonts w:ascii="Times New Roman" w:hAnsi="Times New Roman" w:cs="Times New Roman"/>
                <w:sz w:val="18"/>
                <w:szCs w:val="18"/>
                <w:lang w:val="en-US"/>
              </w:rPr>
              <w:t>g</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5C0828"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besueshmërinë dhe integritetin, për të garantuar se funksionet e sistemit kryhen, shfaqja e defekteve në funksionim raportohet dhe se të dhënat personale të ruajtura nuk korruptohen nga mosfunksionimi i sistemit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the functions of the system perform, that the appearance of faults in the functions is reported (‘reliability’) and that stored personal data cannot be corrupted by means of a malfunctioning of the system (‘integrity’).</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30 Notification of a personal data breach to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the case of a personal data breach, provide for the controller to notify without undue delay and, where feasible, not later than 72 hours after having become aware of it, the personal data breach to the supervisory authority, unless the personal data breach is unlikely to result in a risk to the rights and freedoms of natural persons. Where the notification to the supervisory authority is not made within 72 hours, it shall be accompanied by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 të një cenimi të të dhënave personale, shtetet anëtare parashikojnë që kontrolluesi të njoftojë autoritetin mbikëqyrës për cenimin e të dhënave personale pa vonesa të pajustifikueshme, dhe nëse është e mundur brenda 72 orëve pas marrjes dijeni, me përjashtim të rastit kur ky cenim nuk ka gjasa të rrezikojë të drejtat dhe liritë e personave fizikë. Kur autoriteti mbikëqyrës nuk është njoftuar brenda 72 orëve, njoftimi shoqërohet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Default="00750EFE" w:rsidP="00750EFE">
            <w:pPr>
              <w:widowControl w:val="0"/>
              <w:spacing w:after="0" w:line="240" w:lineRule="auto"/>
              <w:rPr>
                <w:rFonts w:ascii="Times New Roman" w:hAnsi="Times New Roman" w:cs="Times New Roman"/>
                <w:sz w:val="18"/>
                <w:szCs w:val="18"/>
                <w:lang w:val="en-US"/>
              </w:rPr>
            </w:pPr>
          </w:p>
          <w:p w:rsidR="00750EFE"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 xml:space="preserve">69 </w:t>
            </w:r>
            <w:r w:rsidRPr="0014251B">
              <w:rPr>
                <w:rFonts w:ascii="Times New Roman" w:hAnsi="Times New Roman" w:cs="Times New Roman"/>
                <w:sz w:val="18"/>
                <w:szCs w:val="18"/>
                <w:lang w:val="en-US"/>
              </w:rPr>
              <w:t>(2) DPL</w:t>
            </w: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6B7C15" w:rsidP="00750EFE">
            <w:pPr>
              <w:spacing w:after="0" w:line="240" w:lineRule="auto"/>
              <w:rPr>
                <w:rFonts w:ascii="Times New Roman" w:hAnsi="Times New Roman" w:cs="Times New Roman"/>
                <w:sz w:val="18"/>
                <w:szCs w:val="18"/>
                <w:lang w:val="sq-AL"/>
              </w:rPr>
            </w:pPr>
            <w:r w:rsidRPr="006B7C15">
              <w:rPr>
                <w:rFonts w:ascii="Times New Roman" w:hAnsi="Times New Roman" w:cs="Times New Roman"/>
                <w:sz w:val="18"/>
                <w:szCs w:val="18"/>
                <w:lang w:val="sq-AL"/>
              </w:rPr>
              <w:t>Kontrolluesi njofton Komisionerin për cenimin e të dhënave në përputhje me nenin 34</w:t>
            </w:r>
          </w:p>
          <w:p w:rsidR="006B7C15" w:rsidRDefault="006B7C15" w:rsidP="00750EFE">
            <w:pPr>
              <w:spacing w:after="0" w:line="240" w:lineRule="auto"/>
              <w:rPr>
                <w:rFonts w:ascii="Times New Roman" w:hAnsi="Times New Roman" w:cs="Times New Roman"/>
                <w:sz w:val="18"/>
                <w:szCs w:val="18"/>
                <w:lang w:val="en-US"/>
              </w:rPr>
            </w:pPr>
          </w:p>
          <w:p w:rsidR="00750EFE" w:rsidRPr="0014251B" w:rsidRDefault="006B7C15" w:rsidP="00750EFE">
            <w:pPr>
              <w:spacing w:after="0" w:line="240" w:lineRule="auto"/>
              <w:jc w:val="both"/>
              <w:rPr>
                <w:rFonts w:ascii="Times New Roman" w:hAnsi="Times New Roman" w:cs="Times New Roman"/>
                <w:sz w:val="18"/>
                <w:szCs w:val="18"/>
                <w:lang w:val="en-US"/>
              </w:rPr>
            </w:pPr>
            <w:r w:rsidRPr="006B7C15">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Default="00750EFE" w:rsidP="00750EFE">
            <w:pPr>
              <w:widowControl w:val="0"/>
              <w:spacing w:after="0" w:line="240" w:lineRule="auto"/>
              <w:jc w:val="both"/>
              <w:rPr>
                <w:rFonts w:ascii="Times New Roman" w:hAnsi="Times New Roman" w:cs="Times New Roman"/>
                <w:sz w:val="18"/>
                <w:szCs w:val="18"/>
                <w:u w:color="000000"/>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(1) DPL</w:t>
            </w:r>
          </w:p>
          <w:p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21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processor shall notify the controller without undue delay after becoming aware of a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Përpunuesi njofton kontrolluesin pa vonesa të pajustifikueshme pas marrjes dijeni për një cenim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5C0828" w:rsidRDefault="006B7C15" w:rsidP="00750EFE">
            <w:pPr>
              <w:spacing w:after="0" w:line="240" w:lineRule="auto"/>
              <w:jc w:val="both"/>
              <w:rPr>
                <w:rFonts w:ascii="Times New Roman" w:hAnsi="Times New Roman" w:cs="Times New Roman"/>
                <w:sz w:val="18"/>
                <w:szCs w:val="18"/>
                <w:lang w:val="sq-AL"/>
              </w:rPr>
            </w:pPr>
            <w:r w:rsidRPr="006B7C15">
              <w:rPr>
                <w:rFonts w:ascii="Times New Roman" w:hAnsi="Times New Roman" w:cs="Times New Roman"/>
                <w:sz w:val="18"/>
                <w:szCs w:val="18"/>
                <w:lang w:val="sq-AL"/>
              </w:rPr>
              <w:t>Kontrolluesi njofton Komisionerin për cenimin e të dhënave në përputhje me nenin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(2) DPL</w:t>
            </w:r>
          </w:p>
          <w:p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processor shall notify the controller without undue delay after becoming aware of a data breach.</w:t>
            </w: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rPr>
                <w:rFonts w:ascii="Times New Roman" w:hAnsi="Times New Roman" w:cs="Times New Roman"/>
                <w:sz w:val="18"/>
                <w:szCs w:val="18"/>
                <w:lang w:val="en-US"/>
              </w:rPr>
            </w:pPr>
          </w:p>
          <w:p w:rsidR="00750EFE" w:rsidRPr="0014251B" w:rsidRDefault="00750EFE" w:rsidP="00750EFE">
            <w:pPr>
              <w:ind w:firstLine="720"/>
              <w:rPr>
                <w:rFonts w:ascii="Times New Roman" w:hAnsi="Times New Roman" w:cs="Times New Roman"/>
                <w:sz w:val="18"/>
                <w:szCs w:val="18"/>
                <w:lang w:val="en-US"/>
              </w:rPr>
            </w:pPr>
          </w:p>
        </w:tc>
      </w:tr>
      <w:tr w:rsidR="006B7C15"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notification referred to in paragraph 1 shall at least: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Njoftimi i parashikuar në paragrafin 1 duhet të paktën: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r w:rsidRPr="001C24B8">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0" w:line="240" w:lineRule="auto"/>
              <w:jc w:val="both"/>
              <w:rPr>
                <w:rFonts w:ascii="Times New Roman" w:eastAsia="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p w:rsidR="006B7C15" w:rsidRPr="0014251B" w:rsidRDefault="006B7C15" w:rsidP="006B7C1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6B7C15" w:rsidRPr="0014251B" w:rsidRDefault="006B7C15" w:rsidP="006B7C1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(3) DPL </w:t>
            </w:r>
          </w:p>
          <w:p w:rsidR="006B7C15" w:rsidRPr="0014251B" w:rsidRDefault="006B7C15" w:rsidP="006B7C1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notification to the Commissioner, referred to in paragraph 1, shall at least: </w:t>
            </w:r>
          </w:p>
          <w:p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p>
          <w:p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w:t>
            </w:r>
            <w:r w:rsidRPr="0014251B">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describe the likely consequences of the personal data breach; </w:t>
            </w:r>
          </w:p>
          <w:p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Describe the measures taken or proposed to be taken by the controller to address the personal data breach, including, where appropriate, measures to mitigate its possible adverse effects. </w:t>
            </w:r>
          </w:p>
          <w:p w:rsidR="006B7C15" w:rsidRPr="0014251B" w:rsidRDefault="006B7C15" w:rsidP="006B7C15">
            <w:pPr>
              <w:widowControl w:val="0"/>
              <w:spacing w:after="0" w:line="240" w:lineRule="auto"/>
              <w:jc w:val="both"/>
              <w:rPr>
                <w:rFonts w:ascii="Times New Roman" w:hAnsi="Times New Roman" w:cs="Times New Roman"/>
                <w:sz w:val="18"/>
                <w:szCs w:val="18"/>
              </w:rPr>
            </w:pPr>
          </w:p>
        </w:tc>
      </w:tr>
      <w:tr w:rsidR="006B7C15"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pStyle w:val="Normal2"/>
              <w:spacing w:before="120"/>
              <w:jc w:val="both"/>
              <w:rPr>
                <w:sz w:val="18"/>
                <w:szCs w:val="18"/>
              </w:rPr>
            </w:pPr>
            <w:r w:rsidRPr="0014251B">
              <w:rPr>
                <w:sz w:val="18"/>
                <w:szCs w:val="18"/>
              </w:rPr>
              <w:t>describe the nature of the personal data breach including, where possible, the categories and approximate number of data subjects concerned and the categories and approximate number of personal data records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natyrën e cenimit të të dhënave personale, duke përfshirë, sipas rastit, kategoritë dhe numrin e përafërt të subjekteve të të dhënave dhe të regjistrave të të dhënave personale të prekur nga ky cenim;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w:t>
            </w: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r w:rsidRPr="001C24B8">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(a) DPL </w:t>
            </w:r>
          </w:p>
          <w:p w:rsidR="006B7C15" w:rsidRPr="0014251B" w:rsidRDefault="006B7C15" w:rsidP="006B7C15">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describe the nature of the data breach including, where possible, the categories and approximate number of data subjects concerned and the categories and approximate number of personal data records concerned;</w:t>
            </w:r>
          </w:p>
        </w:tc>
      </w:tr>
      <w:tr w:rsidR="006B7C15"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communicate the name and contact details of the data protection officer or other contact point where more information can be obtained;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komunikojë emrin dhe të dhënat e kontaktit të zyrtarit për mbrojtjen e të dhënave ose të një pike tjetër kontakti ku mund të merret më shumë informacion;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r w:rsidRPr="001C24B8">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354FA9" w:rsidRDefault="006B7C15" w:rsidP="006B7C1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6B7C15" w:rsidRPr="00354FA9" w:rsidRDefault="006B7C15" w:rsidP="006B7C1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6B7C15" w:rsidRPr="0014251B" w:rsidRDefault="006B7C15" w:rsidP="006B7C15">
            <w:pPr>
              <w:widowControl w:val="0"/>
              <w:spacing w:after="0" w:line="240" w:lineRule="auto"/>
              <w:jc w:val="both"/>
              <w:rPr>
                <w:rFonts w:ascii="Times New Roman" w:hAnsi="Times New Roman" w:cs="Times New Roman"/>
                <w:sz w:val="18"/>
                <w:szCs w:val="18"/>
              </w:rPr>
            </w:pP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(b) DPL </w:t>
            </w:r>
          </w:p>
          <w:p w:rsidR="006B7C15" w:rsidRPr="0014251B" w:rsidRDefault="006B7C15" w:rsidP="006B7C1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communicate the name and contact details of the data protection officer or other contact point where more information can be obtained;</w:t>
            </w:r>
          </w:p>
        </w:tc>
      </w:tr>
      <w:tr w:rsidR="006B7C15"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pStyle w:val="Normal2"/>
              <w:spacing w:before="120"/>
              <w:jc w:val="both"/>
              <w:rPr>
                <w:sz w:val="18"/>
                <w:szCs w:val="18"/>
              </w:rPr>
            </w:pPr>
            <w:r w:rsidRPr="0014251B">
              <w:rPr>
                <w:sz w:val="18"/>
                <w:szCs w:val="18"/>
              </w:rPr>
              <w:t>describe the likely consequences of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pasojat e mundshme të cenimit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r w:rsidRPr="001C24B8">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354FA9" w:rsidRDefault="006B7C15" w:rsidP="006B7C1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6B7C15" w:rsidRPr="00354FA9" w:rsidRDefault="006B7C15" w:rsidP="006B7C1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6B7C15" w:rsidRPr="0014251B" w:rsidRDefault="006B7C15" w:rsidP="006B7C15">
            <w:pPr>
              <w:widowControl w:val="0"/>
              <w:spacing w:after="0" w:line="240" w:lineRule="auto"/>
              <w:jc w:val="both"/>
              <w:rPr>
                <w:rFonts w:ascii="Times New Roman" w:hAnsi="Times New Roman" w:cs="Times New Roman"/>
                <w:sz w:val="18"/>
                <w:szCs w:val="18"/>
              </w:rPr>
            </w:pPr>
          </w:p>
          <w:p w:rsidR="006B7C15" w:rsidRPr="0014251B" w:rsidRDefault="006B7C15" w:rsidP="006B7C1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(4) (c) DPL</w:t>
            </w:r>
          </w:p>
          <w:p w:rsidR="006B7C15" w:rsidRPr="0014251B" w:rsidRDefault="006B7C15" w:rsidP="006B7C15">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describe the likely consequences of the personal data breach; </w:t>
            </w:r>
          </w:p>
        </w:tc>
      </w:tr>
      <w:tr w:rsidR="006B7C15"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Describe the measures taken or proposed to be taken by the controller to address the personal data breach, including, where appropriate, measures to mitigate its possible adverse effects.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masat e marra ose të propozuara nga kontrolluesi për trajtimin e cenimit të të dhënave personale, duke përfshirë, sipas rastit, masat për reduktimin e pasojave të mundshme negative.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w:t>
            </w: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Default="006B7C15" w:rsidP="006B7C15">
            <w:r w:rsidRPr="001C24B8">
              <w:rPr>
                <w:rFonts w:ascii="Times New Roman" w:hAnsi="Times New Roman" w:cs="Times New Roman"/>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354FA9" w:rsidRDefault="006B7C15" w:rsidP="006B7C1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p>
          <w:p w:rsidR="006B7C15" w:rsidRPr="0014251B" w:rsidRDefault="006B7C15" w:rsidP="006B7C1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(d) DPL </w:t>
            </w:r>
          </w:p>
          <w:p w:rsidR="006B7C15" w:rsidRPr="0014251B" w:rsidRDefault="006B7C15" w:rsidP="006B7C1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and in so far as, it is not possible to provide the information at the same time, the information may be provided in phases without undue further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është e pamundur të jepet i gjithë informacioni njëkohësisht, ai jepet në disa faza, pa vonesa të mëtejshme të panevojshme.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B7C15" w:rsidP="00750EFE">
            <w:pPr>
              <w:spacing w:after="0" w:line="240" w:lineRule="auto"/>
              <w:jc w:val="both"/>
              <w:rPr>
                <w:rFonts w:ascii="Times New Roman" w:hAnsi="Times New Roman" w:cs="Times New Roman"/>
                <w:sz w:val="18"/>
                <w:szCs w:val="18"/>
                <w:lang w:val="en-US"/>
              </w:rPr>
            </w:pPr>
            <w:r w:rsidRPr="006B7C15">
              <w:rPr>
                <w:rFonts w:ascii="Times New Roman" w:hAnsi="Times New Roman" w:cs="Times New Roman"/>
                <w:sz w:val="18"/>
                <w:szCs w:val="18"/>
                <w:lang w:val="sq-AL"/>
              </w:rPr>
              <w:t>Kontrolluesi njofton Komisionerin për cenimin e të dhënave në përputhje me nenin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(5)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and in so far as, it is not possible to provide the information at the same time, the information may be provided in phases without undue further delay.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any personal data breaches referred to in paragraph 1, comprising the facts relating to the personal data breach, its effects and the remedial action taken. That documentation shall enable the supervisory authority to verify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dokumentojë çdo cenim të të dhënave personale të përmendur në paragrafin 1, duke përfshirë edhe faktet që lidhen me cenimin, pasojat e tij dhe veprimet korrigjuese të ndërmarra. Ky dokumentim i mundëson autoritetit mbikëqyrës të verifikojë përputhshmërinë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B7C15" w:rsidP="00750EFE">
            <w:pPr>
              <w:spacing w:after="0" w:line="240" w:lineRule="auto"/>
              <w:jc w:val="both"/>
              <w:rPr>
                <w:rFonts w:ascii="Times New Roman" w:hAnsi="Times New Roman" w:cs="Times New Roman"/>
                <w:sz w:val="18"/>
                <w:szCs w:val="18"/>
                <w:lang w:val="en-US"/>
              </w:rPr>
            </w:pPr>
            <w:r w:rsidRPr="006B7C15">
              <w:rPr>
                <w:rFonts w:ascii="Times New Roman" w:hAnsi="Times New Roman" w:cs="Times New Roman"/>
                <w:sz w:val="18"/>
                <w:szCs w:val="18"/>
                <w:lang w:val="sq-AL"/>
              </w:rPr>
              <w:t>Kontrolluesi njofton Komisionerin për cenimin e të dhënave në përputhje me nenin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(6) DPL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the personal data breach involves personal data that have been transmitted by or to the controller of another Member State, provide for the information referred to in paragraph 3 to be communicated to the controller of that Member State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Në rastet kur shkelja e të dhënave personale përfshin të dhëna që janë transmetuar nga ose te kontrolluesi i një Shteti tjetër Anëtar, Shtetet Anëtare garantojnë, që informacionet e përmendura në pikën, 3 t’i komunikohen menjëherë kontrolluesit të atij Shteti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31 Communication of a personal data breach to the data subject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personal data breach is likely to result in a high risk to the rights and freedoms of natural persons, provide for the controller to communicate the personal data breach to the data subject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rastet kur shkelja e të dhënave personale ka gjasa të rezultojë në rrezik të lartë për të drejtat dhe liritë e personave fizikë, Shtetet Anëtare sigurohen që kontrolluesi t’ia komunikojë menjëherë dhe pa vonesa të paarsyeshme shkeljen e të dhënave personale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B7C15" w:rsidP="00750EFE">
            <w:pPr>
              <w:spacing w:after="0" w:line="240" w:lineRule="auto"/>
              <w:jc w:val="both"/>
              <w:rPr>
                <w:rFonts w:ascii="Times New Roman" w:hAnsi="Times New Roman" w:cs="Times New Roman"/>
                <w:color w:val="000000" w:themeColor="text1"/>
                <w:sz w:val="18"/>
                <w:szCs w:val="18"/>
                <w:lang w:val="en-US"/>
              </w:rPr>
            </w:pPr>
            <w:r w:rsidRPr="006B7C15">
              <w:rPr>
                <w:rFonts w:ascii="Times New Roman" w:hAnsi="Times New Roman" w:cs="Times New Roman"/>
                <w:color w:val="000000" w:themeColor="text1"/>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shall describe in clear and plain language the nature of the personal data breach and shall contain at least the information and measures referred to in points (b), (c) and (d) of Article 30(3).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Komunikimi me subjektin e të dhënave, parashikuar në pikën 1 të këtij neni, përcakton qartë dhe thjeshtë natyrën e shkeljes së të dhënave personale dhe përmban të paktën informacionet dhe masat e përmendura në pikat (b), (c) dhe (d) të nenit 30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B7C15" w:rsidP="00750EFE">
            <w:pPr>
              <w:spacing w:after="0" w:line="240" w:lineRule="auto"/>
              <w:jc w:val="both"/>
              <w:rPr>
                <w:rFonts w:ascii="Times New Roman" w:hAnsi="Times New Roman" w:cs="Times New Roman"/>
                <w:color w:val="000000" w:themeColor="text1"/>
                <w:sz w:val="18"/>
                <w:szCs w:val="18"/>
                <w:lang w:val="en-US"/>
              </w:rPr>
            </w:pPr>
            <w:r w:rsidRPr="006B7C15">
              <w:rPr>
                <w:rFonts w:ascii="Times New Roman" w:hAnsi="Times New Roman" w:cs="Times New Roman"/>
                <w:color w:val="000000" w:themeColor="text1"/>
                <w:sz w:val="18"/>
                <w:szCs w:val="18"/>
                <w:lang w:val="sq-AL"/>
              </w:rPr>
              <w:t>Kur cenimi i të dhënave mund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shkronjat “b” deri “ç” të pikës 4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shall not be required if any of the following conditions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Komunikimi tek subjekti i të dhënave i parashikuar në paragrafin 1 nuk kërkohet nëse përmbushet ndonjë prej kushteve të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6B7C1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Komunikimi me subjektin e të dhënave i përmendur në </w:t>
            </w:r>
            <w:r w:rsidR="006B7C15">
              <w:rPr>
                <w:rFonts w:ascii="Times New Roman" w:hAnsi="Times New Roman" w:cs="Times New Roman"/>
                <w:sz w:val="18"/>
                <w:szCs w:val="18"/>
                <w:lang w:val="sq-AL"/>
              </w:rPr>
              <w:t>pikën</w:t>
            </w:r>
            <w:r w:rsidRPr="007F758E">
              <w:rPr>
                <w:rFonts w:ascii="Times New Roman" w:hAnsi="Times New Roman" w:cs="Times New Roman"/>
                <w:sz w:val="18"/>
                <w:szCs w:val="18"/>
                <w:lang w:val="sq-AL"/>
              </w:rPr>
              <w:t xml:space="preserve"> 2 nuk është i nevojshëm nëse përmbuhet </w:t>
            </w:r>
            <w:r>
              <w:rPr>
                <w:rFonts w:ascii="Times New Roman" w:hAnsi="Times New Roman" w:cs="Times New Roman"/>
                <w:sz w:val="18"/>
                <w:szCs w:val="18"/>
                <w:lang w:val="sq-AL"/>
              </w:rPr>
              <w:t>një nga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shall not be required if any of the following conditions 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has implemented appropriate technological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zbatuar masat e duhura mbrojtëse teknike dhe organizative, dhe këto masa janë zbatuar ndaj të dhënave personale të prekura nga cenimi i të dhënave personale, në veçanti ato masa të cilat i bëjnë të dhënat personale të pakuptueshme për çdo person i cili është i paautorizuar për t'i aksesuar ato, të tilla si shifrimi;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5D53" w:rsidP="00750EFE">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kontrolluesi ka zbatuar masa të përshtatshme teknike dhe organizative mbrojtëse dhe këto masa janë zbatuar për të dhënat personale të prekura nga cenimi i sigurisë, ku përfshihet enkriptimi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has implemented appropriate technological and organisational protection measures and applied them to the personal data affected by the data breach, in particular those that render the personal data unintelligible to any person who is not authorised to access it, such as encryption;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controller has taken subsequent measures which ensure that the high risk to the rights and freedoms of data subjects referred to in paragraph 1 is no longer likely to materialise;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ka marrë masat pasuese që garantojnë që rreziku i lartë ndaj të drejtave dhe lirive të subjekteve të të dhënave të parashikuar në paragrafin 1 të mos ketë gjasa të materializohet;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5D53" w:rsidP="00FC5D53">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kontrolluesi ka marrë masa shtesë që sigurojnë se rreziku i cenimit të të drejtave dhe lirive themelore të subjekteve të të dhënave është i ulët;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has taken subsequent measures which ensure that the high risk to the rights and freedoms of data subjects referred to in </w:t>
            </w:r>
            <w:r w:rsidRPr="0014251B">
              <w:rPr>
                <w:rFonts w:ascii="Times New Roman" w:hAnsi="Times New Roman" w:cs="Times New Roman"/>
                <w:sz w:val="18"/>
                <w:szCs w:val="18"/>
                <w:u w:val="single" w:color="000000"/>
                <w:lang w:val="en-US"/>
              </w:rPr>
              <w:t xml:space="preserve">paragraph 2 </w:t>
            </w:r>
            <w:r w:rsidRPr="0014251B">
              <w:rPr>
                <w:rFonts w:ascii="Times New Roman" w:hAnsi="Times New Roman" w:cs="Times New Roman"/>
                <w:sz w:val="18"/>
                <w:szCs w:val="18"/>
                <w:u w:color="000000"/>
                <w:lang w:val="en-US"/>
              </w:rPr>
              <w:t>is no longer likely to materialise;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It would involve a disproportionate effort. In such a case, there shall instead be a public communication or a similar measure whereby the data subjects are informed in an equally effective manner.</w:t>
            </w:r>
          </w:p>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ky komunikim do të përfshinte përpjekje joproporcionale. Në këtë rast, në vend të komunikimi te subjekti i të dhënave bëhet një komunikim publik ose një masë e ngjashme, përmes së cilës subjektet e të dhënave njoftohen në një mënyrë po aq efektive.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FC5D53" w:rsidP="00750EFE">
            <w:pPr>
              <w:spacing w:after="0" w:line="240" w:lineRule="auto"/>
              <w:jc w:val="both"/>
              <w:rPr>
                <w:rFonts w:ascii="Times New Roman" w:hAnsi="Times New Roman" w:cs="Times New Roman"/>
                <w:sz w:val="18"/>
                <w:szCs w:val="18"/>
                <w:lang w:val="sq-AL"/>
              </w:rPr>
            </w:pPr>
            <w:r w:rsidRPr="00FC5D53">
              <w:rPr>
                <w:rFonts w:ascii="Times New Roman" w:hAnsi="Times New Roman" w:cs="Times New Roman"/>
                <w:sz w:val="18"/>
                <w:szCs w:val="18"/>
                <w:lang w:val="sq-AL"/>
              </w:rPr>
              <w:t>kontrolluesi publikon njoftimin ose merr masa të tjera të ngjashme përmes të cilave subjektet e të dhënave njoftohen në mënyrë të njëjtë dhe efektive për cenimin e sigurisë së të dhënave personale, kur njoftimi i çdo subjekti të të dhënave personale përbën një barrë të tepërt për kontrolluesin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would involve a disproportionate effort. In such a case, there shall instead be a public communication or a similar measure whereby the data subjects are informed in an equally effective manner.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kontrolluesi nuk ja ka komunikuar ende cenimin e të dhënave personale subjektit të të dhënave, autoriteti mbikëqyrës mund t'i kërkojë atij ta bëjë këtë apo mund të vendosë se është përmbushur ndonjë prej kushteve të parashikuara në paragrafin 3, pasi të ketë marrë në konsideratë gjasat që cenimi i të dhënave personale të rezultojë në një rrezik të lartë.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5D53" w:rsidP="00750EFE">
            <w:pPr>
              <w:spacing w:after="0" w:line="240" w:lineRule="auto"/>
              <w:jc w:val="both"/>
              <w:rPr>
                <w:rFonts w:ascii="Times New Roman" w:hAnsi="Times New Roman" w:cs="Times New Roman"/>
                <w:sz w:val="18"/>
                <w:szCs w:val="18"/>
                <w:lang w:val="en-US"/>
              </w:rPr>
            </w:pPr>
            <w:r w:rsidRPr="00FC5D53">
              <w:rPr>
                <w:rFonts w:ascii="Times New Roman" w:hAnsi="Times New Roman" w:cs="Times New Roman"/>
                <w:sz w:val="18"/>
                <w:szCs w:val="18"/>
                <w:lang w:val="sq-AL"/>
              </w:rPr>
              <w:t>Në rast se kontrolluesi nuk e kryen njoftimin, Komisioneri i kërkon kontrolluesit t’a kryejë atë kur vlerëson se rreziku për cenimin e të drejtave dhe lirive themelore është i lartë ose vendos mbi plotësimin e njërit prej kushteve të përcaktuara në pikën 3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If the controller has not already communicated the data breach to the data subject, the Commissioner, having considered the likelihood of the data breach resulting in a high risk, may require it to do so, or may decide that any of the conditions referred to in </w:t>
            </w:r>
            <w:r w:rsidRPr="0014251B">
              <w:rPr>
                <w:rFonts w:ascii="Times New Roman" w:hAnsi="Times New Roman" w:cs="Times New Roman"/>
                <w:sz w:val="18"/>
                <w:szCs w:val="18"/>
                <w:lang w:val="en-US"/>
              </w:rPr>
              <w:t>paragraph 3</w:t>
            </w:r>
            <w:r w:rsidRPr="00F63F9E">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may be delayed, restricted or omitted subject to the conditions and on the grounds referred to in Article 13(3).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Komunikimi te subjekti i të dhënave i parashikuar në paragrafin 1 të këtij neni mund të shtyhet, kufizohet apo të mos realizohet në varësi të kushteve dhe për arsyet e parashikuara në nenin 13,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C5D53" w:rsidP="00937328">
            <w:pPr>
              <w:spacing w:after="0" w:line="240" w:lineRule="auto"/>
              <w:jc w:val="both"/>
              <w:rPr>
                <w:rFonts w:ascii="Times New Roman" w:hAnsi="Times New Roman" w:cs="Times New Roman"/>
                <w:sz w:val="18"/>
                <w:szCs w:val="18"/>
                <w:lang w:val="en-US"/>
              </w:rPr>
            </w:pPr>
            <w:r w:rsidRPr="00FC5D53">
              <w:rPr>
                <w:rFonts w:ascii="Times New Roman" w:hAnsi="Times New Roman" w:cs="Times New Roman"/>
                <w:sz w:val="18"/>
                <w:szCs w:val="18"/>
                <w:lang w:val="sq-AL"/>
              </w:rPr>
              <w:t>Komunikimi me subjektin e të dhënave i përmendur në paragrafin 2 mund të vonohet, kufizohet ose refuzohet, në varësi të kushteve dhe arsyeve sipas pikës 3 të nenit 6</w:t>
            </w:r>
            <w:r w:rsidR="00937328">
              <w:rPr>
                <w:rFonts w:ascii="Times New Roman" w:hAnsi="Times New Roman" w:cs="Times New Roman"/>
                <w:sz w:val="18"/>
                <w:szCs w:val="18"/>
                <w:lang w:val="sq-AL"/>
              </w:rPr>
              <w:t>1</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937328">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 may</w:t>
            </w:r>
            <w:r w:rsidRPr="0014251B">
              <w:rPr>
                <w:rFonts w:ascii="Times New Roman" w:hAnsi="Times New Roman" w:cs="Times New Roman"/>
                <w:sz w:val="18"/>
                <w:szCs w:val="18"/>
                <w:u w:color="000000"/>
                <w:lang w:val="en-US"/>
              </w:rPr>
              <w:t xml:space="preserve"> be delayed, restricted or omitted, subject to the conditions and on the grounds referred to in </w:t>
            </w:r>
            <w:r w:rsidRPr="0014251B">
              <w:rPr>
                <w:rFonts w:ascii="Times New Roman" w:hAnsi="Times New Roman" w:cs="Times New Roman"/>
                <w:sz w:val="18"/>
                <w:szCs w:val="18"/>
                <w:lang w:val="en-US"/>
              </w:rPr>
              <w:t>Article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Section 3 Data protection officer </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32 Designation of the data protection officer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designate a data protection officer. Member States may exempt courts and other independent judicial authorities when acting in their judicial capacity from that obligation.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emërojë një përgjegjës për mbrojtjen e të dhënave. Shtetet anëtare mund të përjashtojnë nga ky detyrim gjykatat dhe autoritetet e tjera gjyqësore të pavarura kur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data protection officer shall be designated on the basis of his or her professional qualities and, in particular, his or her expert knowledge of data protection law and practice and ability to fulfil the tasks referred to in Article 34.</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Përgjegjësi për mbrojtjen e të dhënave zgjidhet në bazë të cilësive të tij apo të saj profesionale, dhe veçanërisht në bazë të njohurive të tij të specializuara mbi legjislacionin dhe praktikën e mbrojtjes së të dhënave dhe të aftësisë së tij për të përmbushur detyrat e parashikuara në nenin 34.</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r w:rsidRPr="0014251B" w:rsidDel="00491BE9">
              <w:rPr>
                <w:rFonts w:ascii="Times New Roman" w:hAnsi="Times New Roman" w:cs="Times New Roman"/>
                <w:sz w:val="18"/>
                <w:szCs w:val="18"/>
                <w:lang w:val="en-US"/>
              </w:rPr>
              <w:t xml:space="preserve"> </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354FA9" w:rsidRDefault="00750EFE" w:rsidP="00750EF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354FA9" w:rsidRDefault="00750EFE" w:rsidP="00750EFE">
            <w:pPr>
              <w:spacing w:after="0"/>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Competent authorities, except for courts acting in their judicial capacity, shall designate a data protection officer in accordance with Articles 42 and 43 of this Law.</w:t>
            </w:r>
          </w:p>
          <w:p w:rsidR="00750EFE" w:rsidRPr="00354FA9" w:rsidRDefault="00750EFE" w:rsidP="00750EFE">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42 (2) DPL</w:t>
            </w:r>
            <w:r w:rsidRPr="0014251B">
              <w:rPr>
                <w:rFonts w:ascii="Times New Roman" w:hAnsi="Times New Roman" w:cs="Times New Roman"/>
                <w:color w:val="FF0000"/>
                <w:sz w:val="18"/>
                <w:szCs w:val="18"/>
                <w:lang w:val="en-US"/>
              </w:rPr>
              <w:t xml:space="preserve"> </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lang w:val="en-US"/>
              </w:rPr>
              <w:t xml:space="preserve">The data protection officer shall be designated on the basis of professional qualities and, in particular, expert knowledge of data protection law and practices and the ability to fulfil the tasks referred to in paragraph 1. </w:t>
            </w:r>
          </w:p>
        </w:tc>
      </w:tr>
      <w:tr w:rsidR="00750EFE" w:rsidRPr="0014251B" w:rsidTr="00BC0495">
        <w:trPr>
          <w:trHeight w:val="22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single data protection officer may be designated for several competent authorities, taking account of their organisational structure and size.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Një përgjegjës i vetëm për mbrojtjen e të dhënave mund të emërohet për disa autoritete kompetente, duke marrë në konsideratë strukturën e tyre organizative dhe përmasat.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spacing w:after="120" w:line="240" w:lineRule="auto"/>
              <w:jc w:val="both"/>
              <w:rPr>
                <w:rFonts w:ascii="Times New Roman" w:hAnsi="Times New Roman" w:cs="Times New Roman"/>
                <w:sz w:val="18"/>
                <w:szCs w:val="18"/>
                <w:lang w:val="en-US"/>
              </w:rPr>
            </w:pPr>
          </w:p>
          <w:p w:rsidR="00750EFE" w:rsidRPr="0014251B" w:rsidRDefault="00750EFE" w:rsidP="00750EFE">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43 (3) DPL </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rsidR="00750EFE" w:rsidRPr="0014251B" w:rsidRDefault="00750EFE" w:rsidP="00750EFE">
            <w:pPr>
              <w:rPr>
                <w:rFonts w:ascii="Times New Roman" w:hAnsi="Times New Roman" w:cs="Times New Roman"/>
                <w:sz w:val="18"/>
                <w:szCs w:val="18"/>
              </w:rPr>
            </w:pPr>
          </w:p>
        </w:tc>
      </w:tr>
      <w:tr w:rsidR="00750EFE" w:rsidRPr="0014251B" w:rsidTr="00BC0495">
        <w:trPr>
          <w:trHeight w:val="18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publish the contact details of the data protection officer and communicate them to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publikojë të dhënat e kontaktit të përgjegjësit për mbrojtjen e të dhënave dhe t'ia komunikojë ato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354FA9"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(3)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or the processor shall publish the contact details of the data protection officer and also communicate them to the Commissioner. </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33 Position of the data protection officer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ensure that the data protection officer is involved, properly and in a timely manner, in all issues which relate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garantojë përfshirjen e përgjegjësit për mbrojtjen e të dhënave, në mënyrën dhe kohën e duhur, në të gjitha çështjet që lidhen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A77E31" w:rsidRDefault="00750EFE" w:rsidP="00750EFE">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42 (4) DPL</w:t>
            </w: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controller and the processor shall ensure that the data protection officer is involved, properly and in a timely manner, in all issues which relate to the protection of personal data, and has the necessary resources to fulfil his or her tasks. </w:t>
            </w:r>
          </w:p>
          <w:p w:rsidR="00750EFE" w:rsidRPr="00A77E31"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support the data protection officer in performing the tasks referred to in Article 34 by providing resources necessary to carry out those tasks and access to personal data and processing operations, and to maintain his or her expert knowledge.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mbështet përgjegjësin për mbrojtjen e të dhënave në kryerjen e detyrave të parashikuara në nenin 34, duke i siguruar burimet e nevojshme për kryerjen e këtyre detyrave dhe aksesin në të dhëna personale dhe në veprimet e përpunimit, si dhe për të ruajtur njohuritë e specializuara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A77E31" w:rsidRDefault="00750EFE" w:rsidP="00750EFE">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750EFE" w:rsidRPr="00A77E31" w:rsidRDefault="00750EFE" w:rsidP="00750EFE">
            <w:pPr>
              <w:widowControl w:val="0"/>
              <w:spacing w:after="0" w:line="240" w:lineRule="auto"/>
              <w:jc w:val="both"/>
              <w:rPr>
                <w:rFonts w:ascii="Times New Roman" w:hAnsi="Times New Roman" w:cs="Times New Roman"/>
                <w:sz w:val="18"/>
                <w:szCs w:val="18"/>
              </w:rPr>
            </w:pP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42 (4) DPL </w:t>
            </w:r>
          </w:p>
          <w:p w:rsidR="00750EFE" w:rsidRPr="00A77E31" w:rsidRDefault="00750EFE" w:rsidP="00750EFE">
            <w:pPr>
              <w:widowControl w:val="0"/>
              <w:spacing w:after="0" w:line="240" w:lineRule="auto"/>
              <w:jc w:val="both"/>
              <w:rPr>
                <w:rFonts w:ascii="Times New Roman" w:hAnsi="Times New Roman" w:cs="Times New Roman"/>
                <w:sz w:val="18"/>
                <w:szCs w:val="18"/>
                <w:lang w:val="en-US"/>
              </w:rPr>
            </w:pPr>
          </w:p>
          <w:p w:rsidR="00750EFE" w:rsidRPr="00A77E31" w:rsidRDefault="00750EFE" w:rsidP="00750EFE">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w:t>
            </w:r>
          </w:p>
          <w:p w:rsidR="00750EFE" w:rsidRPr="00A77E31"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34 Tasks of the data protection officer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entrust the data protection officer at least with the following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kontrolluesi të ngarkojë përgjegjësin për mbrojtjen e të dhënave të paktën me detyrat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Controllers and processors may designate data protection officers for promoting compliance with this Law. The data protection officer: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inform and advise the controller and the employees who carry out processing of their obligations pursuant to this Directive and to other Union or Member State data protection provisions;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informojë dhe këshillojë kontrolluesin dhe punonjësit që kryejnë përpunimin në lidhje me detyrimet e tyre sipas kësaj direktive dhe dispozitave të tjera të BE-së apo shteteve anëtare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(c) DPL </w:t>
            </w:r>
          </w:p>
          <w:p w:rsidR="00750EFE" w:rsidRPr="0014251B" w:rsidRDefault="00750EFE" w:rsidP="00750EFE">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monitor compliance with this Directive, with other Union or Member State data protection provisions and with the policies of the controller in relation to the protection of personal data, including the assignment of responsibilities, awareness-raising and training of staff involved in processing operations, and the related audits;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monitorojë përputhshmërinë me këtë direktivë, me dispozita të tjera të BE-së apo shteteve anëtare për mbrojtjen e të dhënave dhe me politikat e kontrolluesit në lidhje me mbrojtjen e të dhënave personale, duke përfshirë ndarjen e përgjegjësive, rritjen e ndërgjegjësimit dhe trajnimin e personelit të përfshirë në veprime përpunimi, si dhe audituesit përkatës;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6A21F0"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 DPL</w:t>
            </w:r>
          </w:p>
          <w:p w:rsidR="00750EFE" w:rsidRPr="0014251B" w:rsidRDefault="00750EFE" w:rsidP="00750EFE">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monitors compliance with this Law and reports to the management;</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provide advice where requested as regards the data protection impact assessment and monitor its performance pursuant to Article 27;</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të ofrojë këshilla kur kjo kërkohet në lidhje me vlerësimin e ndikimit në mbrojtjen e të dhënave dhe të monitorojë kryerjen e këtij vlerësimi në përputhje me nenin 27;</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(b) DPL </w:t>
            </w:r>
          </w:p>
          <w:p w:rsidR="00750EFE" w:rsidRPr="0014251B" w:rsidRDefault="00750EFE" w:rsidP="00750EFE">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takes part in impact assessment activities according to Article 36;</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to cooperate with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bashkëpunojë me autoritetin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42 (1) (e) DPL</w:t>
            </w:r>
            <w:r w:rsidRPr="0014251B">
              <w:rPr>
                <w:rFonts w:ascii="Times New Roman" w:hAnsi="Times New Roman" w:cs="Times New Roman"/>
                <w:sz w:val="18"/>
                <w:szCs w:val="18"/>
              </w:rPr>
              <w:t xml:space="preserve"> </w:t>
            </w:r>
          </w:p>
          <w:p w:rsidR="00750EFE" w:rsidRPr="0014251B" w:rsidRDefault="00750EFE" w:rsidP="00750EFE">
            <w:pPr>
              <w:pStyle w:val="ListParagraph"/>
              <w:numPr>
                <w:ilvl w:val="0"/>
                <w:numId w:val="18"/>
              </w:numPr>
              <w:spacing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To act as the contact point for the supervisory authority on issues relating to processing, including the prior consultation referred to in Article 28, and to consult, where appropriate, with regard to any other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veprojë si pikë kontakti për autoritetin mbikëqyrës për çështje që lidhen me përpunimin, duke përfshirë konsultimin paraprak të parashikuar në nenin 28, dhe të japë konsultime, sipas rastit, në lidhje me çdo çështje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BC3E2C">
              <w:rPr>
                <w:rFonts w:ascii="Times New Roman" w:hAnsi="Times New Roman" w:cs="Times New Roman"/>
                <w:sz w:val="18"/>
                <w:szCs w:val="18"/>
                <w:lang w:val="en-US"/>
              </w:rPr>
              <w:t>74</w:t>
            </w:r>
            <w:r w:rsidRPr="0014251B">
              <w:rPr>
                <w:rFonts w:ascii="Times New Roman" w:hAnsi="Times New Roman" w:cs="Times New Roman"/>
                <w:sz w:val="18"/>
                <w:szCs w:val="18"/>
                <w:lang w:val="en-US"/>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50EFE" w:rsidP="00750EF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750EFE" w:rsidRPr="0014251B" w:rsidRDefault="00750EFE" w:rsidP="00750EFE">
            <w:pPr>
              <w:spacing w:before="160"/>
              <w:jc w:val="both"/>
              <w:rPr>
                <w:rFonts w:ascii="Times New Roman" w:eastAsia="Times" w:hAnsi="Times New Roman" w:cs="Times New Roman"/>
                <w:i/>
                <w:iCs/>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(e) DPL</w:t>
            </w:r>
          </w:p>
          <w:p w:rsidR="00750EFE" w:rsidRPr="0014251B" w:rsidRDefault="00750EFE" w:rsidP="00750EFE">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5 Transfers of personal data to third countries or international organisations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35 General principles for transfers of personal data</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any transfer by competent authorities of personal data which are undergoing processing or are intended for processing after transfer to a third country or to an international organisation including for onward transfers to another third country or international organisation to take place, subject to compliance with the national provisions adopted pursuant to other provisions of this Directive, only where the conditions laid down in this Chapter are met, namely: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transferim nga autoritetet kompetente i të dhënave personale të cilat janë duke u përpunuar ose synohen të përpunohen pas transferimit te një vend i tretë apo te një organizatë ndërkombëtare, duke përfshirë transferimet e mëtejshme te një tjetër vend i tretë apo organizatë ndërkombëtare, në varësi të përputhshmërisë me dispozitat kombëtare të miratuara në përputhje me dispozita të tjera të kësaj direktive, të kryhen vetëm kur janë përmbushur kushtet e parashikuara në këtë direktivë, përkatësisht: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E757E" w:rsidP="00750EFE">
            <w:pPr>
              <w:spacing w:after="0" w:line="240" w:lineRule="auto"/>
              <w:jc w:val="both"/>
              <w:rPr>
                <w:rFonts w:ascii="Times New Roman" w:hAnsi="Times New Roman" w:cs="Times New Roman"/>
                <w:sz w:val="18"/>
                <w:szCs w:val="18"/>
                <w:lang w:val="en-US"/>
              </w:rPr>
            </w:pPr>
            <w:r w:rsidRPr="00BE757E">
              <w:rPr>
                <w:rFonts w:ascii="Times New Roman" w:hAnsi="Times New Roman" w:cs="Times New Roman"/>
                <w:sz w:val="18"/>
                <w:szCs w:val="18"/>
                <w:lang w:val="sq-AL"/>
              </w:rPr>
              <w:t>Në përputhje me dispozitat e tjera të kësaj Pjese që rregullojnë përpunimin e ligjshëm të të dhënave personale, transferimi nga një autoritet kompetent i të dhënave personale, të cilat janë në proces përpunimi ose do të përpunohen pas transferimit të tyre në një shtet tjetër ose organizatë ndërkombëtare, përfshirë edhe transferimet e mëtejshme të të dhënave personale nga ky shtet ose kjo organizatë ndërkombëtare në një shtet tjetër ose një organizatë tjetër ndërkombëtare, mund të bëhet vetëm,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the other provisions of this Part III governing the lawful processing of personal data, transfer by a competent authority of personal data, which are undergoing processing or are intended for processing after transfer, to another country or international organization, may take place only,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123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transfer is necessary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transferimi të jetë i nevojshëm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66858" w:rsidRDefault="00750EFE" w:rsidP="00750EFE">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transferimi është kryer për një ose disa nga qëll</w:t>
            </w:r>
            <w:r>
              <w:rPr>
                <w:rFonts w:ascii="Times New Roman" w:hAnsi="Times New Roman" w:cs="Times New Roman"/>
                <w:sz w:val="18"/>
                <w:szCs w:val="18"/>
                <w:lang w:val="sq-AL"/>
              </w:rPr>
              <w:t xml:space="preserve">imet e përcaktuara në nenin 48; </w:t>
            </w:r>
            <w:r w:rsidRPr="00966858">
              <w:rPr>
                <w:rFonts w:ascii="Times New Roman" w:hAnsi="Times New Roman" w:cs="Times New Roman"/>
                <w:sz w:val="18"/>
                <w:szCs w:val="18"/>
                <w:lang w:val="sq-AL"/>
              </w:rPr>
              <w:t>dhe</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r>
              <w:rPr>
                <w:rFonts w:ascii="Times New Roman" w:hAnsi="Times New Roman" w:cs="Times New Roman"/>
                <w:sz w:val="18"/>
                <w:szCs w:val="18"/>
                <w:lang w:val="en-US"/>
              </w:rPr>
              <w:t xml:space="preserve"> and </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48 DPL</w:t>
            </w:r>
          </w:p>
          <w:p w:rsidR="00750EFE" w:rsidRPr="0014251B" w:rsidRDefault="00750EFE" w:rsidP="00750EFE">
            <w:pPr>
              <w:spacing w:before="16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personal data are transferred to a controller in a third country or international organisation that is an authority competent for the purposes referred to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të jenë transferuar tek një kontrollues ose organizatë ndërkombëtare që është autoritet kompetent për qëllimet e përmendura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 xml:space="preserve">marrësi është </w:t>
            </w:r>
            <w:r>
              <w:rPr>
                <w:rFonts w:ascii="Times New Roman" w:hAnsi="Times New Roman" w:cs="Times New Roman"/>
                <w:sz w:val="18"/>
                <w:szCs w:val="18"/>
                <w:lang w:val="sq-AL"/>
              </w:rPr>
              <w:t xml:space="preserve">një autoritet tjetër kompetent;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u w:color="000000"/>
                <w:lang w:val="en-US"/>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recipient</w:t>
            </w:r>
            <w:r>
              <w:rPr>
                <w:rFonts w:ascii="Times New Roman" w:hAnsi="Times New Roman" w:cs="Times New Roman"/>
                <w:sz w:val="18"/>
                <w:szCs w:val="18"/>
                <w:u w:color="000000"/>
                <w:lang w:val="en-US"/>
              </w:rPr>
              <w:t xml:space="preserve"> is another competent authority;</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personal data are transmitted or made available from another Member State, that Member State has given its prior authorisation to the transfer in accordance with its national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të dhënat personale janë transferuar apo vënë në dispozicion nga një tjetër shtet anëtar, ky i fundit të ketë dhënë autorizimin e tij paraprak për transferimin, në përputhje me legjislacionin e tij të brendshëm;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966858" w:rsidRDefault="00750EFE" w:rsidP="00750EFE">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plotësohen kushtet e parashikuara në paragrafët 2 de</w:t>
            </w:r>
            <w:r w:rsidR="00E80D01">
              <w:rPr>
                <w:rFonts w:ascii="Times New Roman" w:hAnsi="Times New Roman" w:cs="Times New Roman"/>
                <w:sz w:val="18"/>
                <w:szCs w:val="18"/>
                <w:lang w:val="sq-AL"/>
              </w:rPr>
              <w:t xml:space="preserve">ri 4 të këtij neni dhe në nenet </w:t>
            </w:r>
            <w:r w:rsidR="00E80D01" w:rsidRPr="00E80D01">
              <w:rPr>
                <w:rFonts w:ascii="Times New Roman" w:hAnsi="Times New Roman" w:cs="Times New Roman"/>
                <w:sz w:val="18"/>
                <w:szCs w:val="18"/>
                <w:lang w:val="sq-AL"/>
              </w:rPr>
              <w:t>56, 57 dhe 58</w:t>
            </w:r>
            <w:r w:rsidRPr="00966858">
              <w:rPr>
                <w:rFonts w:ascii="Times New Roman" w:hAnsi="Times New Roman" w:cs="Times New Roman"/>
                <w:sz w:val="18"/>
                <w:szCs w:val="18"/>
                <w:lang w:val="sq-AL"/>
              </w:rPr>
              <w:t xml:space="preserve">. </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w:t>
            </w:r>
            <w:r w:rsidR="00791A4A">
              <w:rPr>
                <w:rFonts w:ascii="Times New Roman" w:hAnsi="Times New Roman" w:cs="Times New Roman"/>
                <w:sz w:val="18"/>
                <w:szCs w:val="18"/>
                <w:u w:color="000000"/>
                <w:lang w:val="en-US"/>
              </w:rPr>
              <w:t>Article and in Articles 56 to 58</w:t>
            </w:r>
            <w:r w:rsidRPr="0014251B">
              <w:rPr>
                <w:rFonts w:ascii="Times New Roman" w:hAnsi="Times New Roman" w:cs="Times New Roman"/>
                <w:sz w:val="18"/>
                <w:szCs w:val="18"/>
                <w:u w:color="000000"/>
                <w:lang w:val="en-US"/>
              </w:rPr>
              <w:t xml:space="preserve"> are complied with. </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5</w:t>
            </w:r>
            <w:r w:rsidRPr="0014251B">
              <w:rPr>
                <w:rFonts w:ascii="Times New Roman" w:hAnsi="Times New Roman" w:cs="Times New Roman"/>
                <w:sz w:val="18"/>
                <w:szCs w:val="18"/>
              </w:rPr>
              <w:t xml:space="preserve"> (2) (3) (4) DPL </w:t>
            </w:r>
          </w:p>
          <w:p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2. All provisions of this Section 2 shall be applied in order to ensure that the level of protection of natural persons, as foreseen by this Part III, is not undermined. </w:t>
            </w:r>
          </w:p>
          <w:p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3. 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p w:rsidR="00750EFE" w:rsidRPr="0014251B" w:rsidRDefault="00750EFE" w:rsidP="00791A4A">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4. Transfers based on </w:t>
            </w:r>
            <w:r w:rsidRPr="0014251B">
              <w:rPr>
                <w:rFonts w:ascii="Times New Roman" w:hAnsi="Times New Roman" w:cs="Times New Roman"/>
                <w:sz w:val="18"/>
                <w:szCs w:val="18"/>
                <w:lang w:val="en-US"/>
              </w:rPr>
              <w:t>Articles 5</w:t>
            </w:r>
            <w:r w:rsidR="00791A4A">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or 5</w:t>
            </w:r>
            <w:r w:rsidR="00791A4A">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Commission has adopted an adequacy decision pursuant to Article 36, or, in the absence of such a decision, appropriate safeguards have been provided or exist pursuant to Article 37, or, in the absence of an adequacy decision pursuant to Article 36 and of appropriate safeguards in accordance with Article 37, derogations for specific situations apply pursuant to Article 38;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të ketë miratuar një vendim përshtatshmërie në përputhje me nenin 36, ose në mungesë të këtij vendimi, të ketë ofruar garanci të përshtatshme në përputhje me nenin 37, ose, në mungesë të këtyre të dyjave, të zbatojë përjashtime për situata të veçanta në përputhje me nenin 38;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966858" w:rsidRDefault="00750EFE" w:rsidP="00750EFE">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plotësohen kushtet e parashikuara në paragrafët 2 deri 4 të këtij neni dhe në nenet </w:t>
            </w:r>
            <w:r w:rsidR="00E80D01" w:rsidRPr="00E80D01">
              <w:rPr>
                <w:rFonts w:ascii="Times New Roman" w:hAnsi="Times New Roman" w:cs="Times New Roman"/>
                <w:sz w:val="18"/>
                <w:szCs w:val="18"/>
                <w:lang w:val="sq-AL"/>
              </w:rPr>
              <w:t>56, 57 dhe 58</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conditions laid down in paragraph 2 to 4 of this Article and in Articles 5</w:t>
            </w:r>
            <w:r w:rsidR="00E80D01">
              <w:rPr>
                <w:rFonts w:ascii="Times New Roman" w:hAnsi="Times New Roman" w:cs="Times New Roman"/>
                <w:sz w:val="18"/>
                <w:szCs w:val="18"/>
                <w:u w:color="000000"/>
                <w:lang w:val="en-US"/>
              </w:rPr>
              <w:t>6</w:t>
            </w:r>
            <w:r w:rsidRPr="0014251B">
              <w:rPr>
                <w:rFonts w:ascii="Times New Roman" w:hAnsi="Times New Roman" w:cs="Times New Roman"/>
                <w:sz w:val="18"/>
                <w:szCs w:val="18"/>
                <w:u w:color="000000"/>
                <w:lang w:val="en-US"/>
              </w:rPr>
              <w:t xml:space="preserve"> to 5</w:t>
            </w:r>
            <w:r w:rsidR="00E80D01">
              <w:rPr>
                <w:rFonts w:ascii="Times New Roman" w:hAnsi="Times New Roman" w:cs="Times New Roman"/>
                <w:sz w:val="18"/>
                <w:szCs w:val="18"/>
                <w:u w:color="000000"/>
                <w:lang w:val="en-US"/>
              </w:rPr>
              <w:t>8</w:t>
            </w:r>
            <w:r w:rsidRPr="0014251B">
              <w:rPr>
                <w:rFonts w:ascii="Times New Roman" w:hAnsi="Times New Roman" w:cs="Times New Roman"/>
                <w:sz w:val="18"/>
                <w:szCs w:val="18"/>
                <w:u w:color="000000"/>
                <w:lang w:val="en-US"/>
              </w:rPr>
              <w:t xml:space="preserve"> are complied with. </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w:t>
            </w:r>
            <w:r w:rsidR="00791A4A">
              <w:rPr>
                <w:rFonts w:ascii="Times New Roman" w:hAnsi="Times New Roman" w:cs="Times New Roman"/>
                <w:i/>
                <w:sz w:val="18"/>
                <w:szCs w:val="18"/>
              </w:rPr>
              <w:t>6</w:t>
            </w:r>
            <w:r w:rsidRPr="0014251B">
              <w:rPr>
                <w:rFonts w:ascii="Times New Roman" w:hAnsi="Times New Roman" w:cs="Times New Roman"/>
                <w:i/>
                <w:sz w:val="18"/>
                <w:szCs w:val="18"/>
              </w:rPr>
              <w:t xml:space="preserve"> DPL</w:t>
            </w:r>
            <w:r w:rsidRPr="0014251B">
              <w:rPr>
                <w:rFonts w:ascii="Times New Roman" w:hAnsi="Times New Roman" w:cs="Times New Roman"/>
                <w:sz w:val="18"/>
                <w:szCs w:val="18"/>
              </w:rPr>
              <w:t xml:space="preserve"> “</w:t>
            </w:r>
            <w:r w:rsidRPr="0014251B">
              <w:rPr>
                <w:rFonts w:ascii="Times New Roman" w:hAnsi="Times New Roman" w:cs="Times New Roman"/>
                <w:bCs/>
                <w:i/>
                <w:sz w:val="18"/>
                <w:szCs w:val="18"/>
                <w:u w:color="000000"/>
                <w:lang w:val="en-US"/>
              </w:rPr>
              <w:t>International data transfer between competent authorities to destinations with adequate data protection”</w:t>
            </w:r>
          </w:p>
          <w:p w:rsidR="00750EFE" w:rsidRPr="0014251B" w:rsidRDefault="00750EFE" w:rsidP="00750EFE">
            <w:pPr>
              <w:spacing w:after="0" w:line="240" w:lineRule="auto"/>
              <w:jc w:val="both"/>
              <w:rPr>
                <w:rFonts w:ascii="Times New Roman" w:hAnsi="Times New Roman" w:cs="Times New Roman"/>
                <w:bCs/>
                <w:i/>
                <w:sz w:val="18"/>
                <w:szCs w:val="18"/>
                <w:u w:color="000000"/>
                <w:lang w:val="en-US"/>
              </w:rPr>
            </w:pPr>
          </w:p>
          <w:p w:rsidR="00750EFE" w:rsidRPr="0014251B" w:rsidRDefault="00750EFE" w:rsidP="00750EFE">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bCs/>
                <w:i/>
                <w:sz w:val="18"/>
                <w:szCs w:val="18"/>
                <w:u w:color="000000"/>
                <w:lang w:val="en-US"/>
              </w:rPr>
              <w:t>Art. 5</w:t>
            </w:r>
            <w:r w:rsidR="00791A4A">
              <w:rPr>
                <w:rFonts w:ascii="Times New Roman" w:hAnsi="Times New Roman" w:cs="Times New Roman"/>
                <w:bCs/>
                <w:i/>
                <w:sz w:val="18"/>
                <w:szCs w:val="18"/>
                <w:u w:color="000000"/>
                <w:lang w:val="en-US"/>
              </w:rPr>
              <w:t>7</w:t>
            </w:r>
            <w:r w:rsidRPr="0014251B">
              <w:rPr>
                <w:rFonts w:ascii="Times New Roman" w:hAnsi="Times New Roman" w:cs="Times New Roman"/>
                <w:bCs/>
                <w:i/>
                <w:sz w:val="18"/>
                <w:szCs w:val="18"/>
                <w:u w:color="000000"/>
                <w:lang w:val="en-US"/>
              </w:rPr>
              <w:t xml:space="preserve"> DPL “International data transfers to competent authorities at destinations without adequate data protection”</w:t>
            </w:r>
          </w:p>
          <w:p w:rsidR="00750EFE" w:rsidRPr="0014251B" w:rsidRDefault="00750EFE" w:rsidP="00750EFE">
            <w:pPr>
              <w:spacing w:after="0" w:line="240" w:lineRule="auto"/>
              <w:jc w:val="both"/>
              <w:rPr>
                <w:rFonts w:ascii="Times New Roman" w:hAnsi="Times New Roman" w:cs="Times New Roman"/>
                <w:bCs/>
                <w:i/>
                <w:sz w:val="18"/>
                <w:szCs w:val="18"/>
                <w:u w:color="000000"/>
                <w:lang w:val="en-US"/>
              </w:rPr>
            </w:pPr>
          </w:p>
          <w:p w:rsidR="00750EFE" w:rsidRPr="0014251B" w:rsidRDefault="00750EFE" w:rsidP="00750EFE">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w:t>
            </w:r>
            <w:r w:rsidR="00791A4A">
              <w:rPr>
                <w:rFonts w:ascii="Times New Roman" w:hAnsi="Times New Roman" w:cs="Times New Roman"/>
                <w:i/>
                <w:sz w:val="18"/>
                <w:szCs w:val="18"/>
              </w:rPr>
              <w:t>8</w:t>
            </w:r>
            <w:r w:rsidRPr="0014251B">
              <w:rPr>
                <w:rFonts w:ascii="Times New Roman" w:hAnsi="Times New Roman" w:cs="Times New Roman"/>
                <w:i/>
                <w:sz w:val="18"/>
                <w:szCs w:val="18"/>
              </w:rPr>
              <w:t xml:space="preserve"> DPL “</w:t>
            </w:r>
            <w:r w:rsidRPr="0014251B">
              <w:rPr>
                <w:rFonts w:ascii="Times New Roman" w:hAnsi="Times New Roman" w:cs="Times New Roman"/>
                <w:bCs/>
                <w:i/>
                <w:sz w:val="18"/>
                <w:szCs w:val="18"/>
                <w:u w:color="000000"/>
                <w:lang w:val="en-US"/>
              </w:rPr>
              <w:t xml:space="preserve">Derogations for specific situations” </w:t>
            </w:r>
          </w:p>
          <w:p w:rsidR="00750EFE" w:rsidRPr="0014251B" w:rsidRDefault="00750EFE" w:rsidP="00750EFE">
            <w:pPr>
              <w:spacing w:after="0" w:line="240" w:lineRule="auto"/>
              <w:jc w:val="both"/>
              <w:rPr>
                <w:rFonts w:ascii="Times New Roman" w:hAnsi="Times New Roman" w:cs="Times New Roman"/>
                <w:bCs/>
                <w:sz w:val="18"/>
                <w:szCs w:val="18"/>
                <w:u w:color="000000"/>
                <w:lang w:val="en-US"/>
              </w:rPr>
            </w:pP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 of an onward transfer to another third country or international organisation, the competent authority that carried out the original transfer or another competent authority of the same Member State authorises the onward transfer, after taking into due account all relevant factors, including the seriousness of the criminal offence, the purpose for which the personal data was originally transferred and the level of personal data protection in the third country or an international organisation to which personal data are onward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rastin e një transferimi të mëtejshëm te një tjetër vend i tretë apo organizatë ndërkombëtare, autoriteti kompetent që ka kryer transferimin fillestar ose autoriteti kompetent i të njëjtit shtetet anëtar, të ketë autorizuar transferimin e mëtejshëm, duke marrë siç duhet në konsideratë të gjithë faktorët përkatës, duke përfshirë rëndësinë e veprës penale, qëllimin për të cilin të dhënat personale janë transferuar fillimisht dhe nivelin e mbrojtjes së të dhënave në vendin e tretë apo në organizatën ndërkombëtare tek e cila janë transferuar më tej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Në të gjitha rastet e transferimeve sipas pikës 1 të këtij neni,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rrezikshmërinë e veprës penale, qëllimin për të cilin të dhënat personale u transferuan fillimisht dhe nivelin e mbrojtjes së të dhënave personale në vendin ose organizatën tjetër ndërkombëtare ku transferohen më tej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transfers without the prior authorisation by another Member State in accordance with point (c) of paragraph 1 to be permitted only if the transfer of the personal data is necessary for the prevention of an immediate and serious threat to public security of a Member State or a third country or to essential interests of a Member State and the prior authorisation cannot be obtained in good time. The authority responsible for giving prior authorisation shall be informed without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transferimet pa marrjen e autorizimit paraprak të një shteti tjetër anëtar në përputhje me germën "c" të paragrafit 1, të lejohen vetëm nëse transferimi i të dhënave është i nevojshëm për parandalimin e një kërcënimi të drejtpërdrejtë dhe serioz për sigurinë publike të një shteti anëtar ose të një shteti të tretë, ose për interesat thelbësore të një shteti anëtar, dhe nëse autorizimi paraprak nuk mund të merret në kohën e duhur. Autoriteti përgjegjës për dhënien e autorizimit paraprak njoftohet pa vonesë.</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All provisions in this Chapter shall be applied in order to ensure that the level of protection of natural persons ensured by this Directive is not undermined.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gjitha dispozitat e këtij kreu zbatohen me qëllim për të garantuar që të mos cenohet niveli i mbrojtjes së personave fizikë që ofron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E80D0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25149" w:rsidP="00750EFE">
            <w:pPr>
              <w:spacing w:after="0" w:line="240" w:lineRule="auto"/>
              <w:jc w:val="both"/>
              <w:rPr>
                <w:rFonts w:ascii="Times New Roman" w:hAnsi="Times New Roman" w:cs="Times New Roman"/>
                <w:sz w:val="18"/>
                <w:szCs w:val="18"/>
                <w:lang w:val="en-US"/>
              </w:rPr>
            </w:pPr>
            <w:r w:rsidRPr="00725149">
              <w:rPr>
                <w:rFonts w:ascii="Times New Roman" w:hAnsi="Times New Roman" w:cs="Times New Roman"/>
                <w:sz w:val="18"/>
                <w:szCs w:val="18"/>
                <w:lang w:val="sq-AL"/>
              </w:rPr>
              <w:t>Të gjitha dispozitat e këtij seksioni zbatohen në mënyrë të tillë që të mos cenohet niveli i mbrojtjes së personave sipas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All provisions of this Section 2 shall be applied in order to ensure that the level of protection of natural persons, as foreseen by this Part III, is not undermined.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36 Transfers on the basis of an adequacy decision</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that 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një transferim i të dhënave personale te një vend i tretë apo te një organizatë ndërkombëtare të kryhet kur Komisioni ka vendosur se vendi i tretë, një territor apo një apo disa sektorë specifikë në këtë vend të tretë ose organizata ndërkombëtare në fjalë garanton një nivel të përshtatshëm mbrojtjeje. Ky transferim nuk kërkon ndonjë autorizim të veçantë.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6</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5B05F9" w:rsidP="00AA2C0B">
            <w:pPr>
              <w:spacing w:after="0" w:line="240" w:lineRule="auto"/>
              <w:jc w:val="both"/>
              <w:rPr>
                <w:rFonts w:ascii="Times New Roman" w:hAnsi="Times New Roman" w:cs="Times New Roman"/>
                <w:sz w:val="18"/>
                <w:szCs w:val="18"/>
              </w:rPr>
            </w:pPr>
            <w:r w:rsidRPr="005B05F9">
              <w:rPr>
                <w:rFonts w:ascii="Times New Roman" w:hAnsi="Times New Roman" w:cs="Times New Roman"/>
                <w:sz w:val="18"/>
                <w:szCs w:val="18"/>
                <w:lang w:val="sq-AL"/>
              </w:rPr>
              <w:t>Transferimet ndërkombëtare të të dhënave në përputhje me shkronjat “a” dhe “b” të pikës 1, të nenit 5</w:t>
            </w:r>
            <w:r w:rsidR="00AA2C0B">
              <w:rPr>
                <w:rFonts w:ascii="Times New Roman" w:hAnsi="Times New Roman" w:cs="Times New Roman"/>
                <w:sz w:val="18"/>
                <w:szCs w:val="18"/>
                <w:lang w:val="sq-AL"/>
              </w:rPr>
              <w:t>5</w:t>
            </w:r>
            <w:r w:rsidRPr="005B05F9">
              <w:rPr>
                <w:rFonts w:ascii="Times New Roman" w:hAnsi="Times New Roman" w:cs="Times New Roman"/>
                <w:sz w:val="18"/>
                <w:szCs w:val="18"/>
                <w:lang w:val="sq-AL"/>
              </w:rPr>
              <w:t xml:space="preserve"> të këtij ligji, mund të kryhen, nëse shteti, një territor ose një apo më shumë sektorë specifikë, ose organizata ndërkombëtare ku transferohen të dhënat personale, garanton një nivel të mjaftueshëm mbrojtje të të dhënave në përputhje me pikat 2 dhe 3 të nenit 12. Këto transferime nuk kërkojnë autorizim specifik.</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A2C0B">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International data transfers complying with Article 5</w:t>
            </w:r>
            <w:r w:rsidR="00AA2C0B">
              <w:rPr>
                <w:rFonts w:ascii="Times New Roman" w:hAnsi="Times New Roman" w:cs="Times New Roman"/>
                <w:sz w:val="18"/>
                <w:szCs w:val="18"/>
                <w:u w:color="000000"/>
                <w:lang w:val="en-US"/>
              </w:rPr>
              <w:t>5</w:t>
            </w:r>
            <w:r w:rsidRPr="0014251B">
              <w:rPr>
                <w:rFonts w:ascii="Times New Roman" w:hAnsi="Times New Roman" w:cs="Times New Roman"/>
                <w:sz w:val="18"/>
                <w:szCs w:val="18"/>
                <w:u w:color="000000"/>
                <w:lang w:val="en-US"/>
              </w:rPr>
              <w:t xml:space="preserve"> paragraph 1 points (a) and (b) may take place, if the country, or a territory or one or more specified sectors therein, or international organisation, to which the personal data shall be transferred, ensures an adequate level of data protection according to </w:t>
            </w:r>
            <w:r w:rsidRPr="0014251B">
              <w:rPr>
                <w:rFonts w:ascii="Times New Roman" w:hAnsi="Times New Roman" w:cs="Times New Roman"/>
                <w:sz w:val="18"/>
                <w:szCs w:val="18"/>
                <w:lang w:val="en-US"/>
              </w:rPr>
              <w:t>Article 12 paragraphs 2 to 4.</w:t>
            </w:r>
            <w:r w:rsidRPr="0014251B">
              <w:rPr>
                <w:rFonts w:ascii="Times New Roman" w:hAnsi="Times New Roman" w:cs="Times New Roman"/>
                <w:sz w:val="18"/>
                <w:szCs w:val="18"/>
                <w:u w:color="000000"/>
                <w:lang w:val="en-US"/>
              </w:rPr>
              <w:t xml:space="preserve"> Such transfers shall not require any specific authorization.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assessing the adequacy of the level of protection, the Commission shall, in particular, take account of the following elements: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Gjatë vlerësimit të përshtatshmërisë së nivelit të mbrojtjes, Komisioni merr veçanërisht në konsideratë elementët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transferred;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shtetin e së drejtës, respektimin e të drejtave të njeriut dhe lirive themelore, legjislacionin përkatës sektorial dhe të përgjithshëm, duke përfshirë atë në lidhje me sigurinë publike, mbrojtjen, sigurinë kombëtare, të drejtën penale dhe aksesin e autoriteteve publike në të dhënat personale, si dhe zbatimin e këtij legjislacioni, rregullat për mbrojtjen e të dhënave, rregullat profesionale dhe masat e sigurisë, duke përfshirë rregullat për transferimin e mëtejshëm të të dhënave personale tek një tjetër vend i tretë apo organizatë ndërkombëtare, të përmbushura në atë vend apo organizatë ndërkombëtare, praktikën gjyqësore, si dhe të drejtat efektive dhe të zbatueshme të subjekteve të të dhënave dhe rekursin efektiv administrativ dhe gjyqësor për subjektet, të dhënat e të cilëve janë transferuar;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data protection rules, including adequate enforcement powers, for assisting and advising data subjects in exercising their rights and for cooperation with the supervisory authorities of the Member States;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ekzistencën dhe funksionimin efektiv të një apo disa autoriteteve mbikëqyrëse të pavarura në vendin e tretë ose të cilave u nënshtrohet një organizatë ndërkombëtare, me përgjegjësinë për të garantuar dhe zbatuar përputhshmërinë me rregullat e mbrojtjes së të dhënave, duke përfshirë kompetenca të përshtatshme zbatuese, për të ndihmuar dhe këshilluar subjektet e të dhënave në ushtrimin e të drejtave të tyre dhe për të bashkëpunuar me autoritetet mbikëqyrëse të shteteve anëtare;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Angazhimet ndërkombëtare që ka ndërmarrë vendi i tretë ose organizata ndërkombëtare, ose detyrime të tjera që rrjedhin nga konventat ose instrumentet ligjërisht të detyrueshme, si dhe nga pjesëmarrja e tyre në sisteme shumëpalëshe ose rajonale, veçanërisht në lidhje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a mechanism for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pas vlerësimit të përshtatshmërisë së nivelit të mbrojtjes, mund të vendosë përmes një akti zbatues, se një vend i tretë, një territor ose një apo më shumë sektorë të veçantë brenda një vendi të tretë, ose një organizatë ndërkombëtare, garanton një nivel të përshtatshëm mbrojtjeje në kuptimin e paragrafit 2 të këtij neni. Akti zbatues parashikon një mekanizëm për rishikim periodik, të paktën çdo katër vjet, i cili merr në konsideratë të gjitha zhvillimet përkatëse në vendin e tretë apo në organizatën ndërkombëtare. Akti zbatues cilëson zbatimin e tij territorial dhe sektorial dhe, sipas rastit, identifikon autoritetin apo autoritetet mbikëqyrëse të parashikuar në pikën "b" të paragrafit 2 të këtij neni. Akti zbatues miratohet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spacing w:after="0" w:line="240" w:lineRule="auto"/>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monitoron në vazhdimësi zhvillimet në vende të treta dhe organizata ndërkombëtare që mund të ndikojnë në funksionimin e vendimeve të miratuara në përputhje me paragrafin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informacioni i disponueshëm, veçanërisht pas rishikimit të parashikuar në paragrafin 3 të këtij neni, tregon se një vend i tretë, një territor ose një apo më shumë sektorë specifikë brenda një vendi të tretë ose një organizatë ndërkombëtare nuk garanton më një nivel të përshtatshëm mbrojtjeje në kuptimin e paragrafit 2 të këtij neni, Komisioni shfuqizon, ndryshon ose pezullon në masën e nevojshme vendimin e përmendur në paragrafin 3 të këtij neni, përmes akteve zbatuese pa fuqi prapavepruese.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58(3).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justifikohet nga një nevojë urgjente, Komisioni miraton menjëherë akte zbatuese me fuqi të menjëhershme, në përputhje me procedurën e parashikuar në nenin 58,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konsultohet me vendin e tretë ose organizatën ndërkombëtare me qëllim për të korrigjuar situatën e cila ka shkaktuar marrjen e vendimit sipas paragrafit 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 decision pursuant to paragraph 5 to be without prejudice to transfers of personal data to the third country, the territory or one or more specified sectors within that third country, or the international organisation in question pursuant to Articles 37 and 38.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vendimi i miratuar në bazë të paragrafit 5 të mos cenojë transferimin e të dhënave personale te vendi i tretë, territori ose një apo disa sektorë specifikë brenda atij vendi ose tek organizata ndërkombëtare në fjalë, në përputhje me nenet 37 dhe 38.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në lidhje me të cilat ai ka vendosur se nuk garantojnë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spacing w:after="0" w:line="240" w:lineRule="auto"/>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37 Transfers subject to appropriate safeguards</w:t>
            </w:r>
          </w:p>
        </w:tc>
      </w:tr>
      <w:tr w:rsidR="00750EFE" w:rsidRPr="0014251B" w:rsidTr="00BC0495">
        <w:trPr>
          <w:trHeight w:val="2249"/>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In the absence of a decision pursuant to Article 36(3), Member States shall provide that a transfer of personal data to a third country or an international organisation may take place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mungesë të një vendimi në përputhje me nenin 36, paragrafi 3, shtetet anëtare parashikojnë që një transferim i të dhënave personale te një vend i tretë apo tek një organizatë ndërkombëtare të kryhet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7</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25149" w:rsidP="00750EFE">
            <w:pPr>
              <w:spacing w:after="0" w:line="240" w:lineRule="auto"/>
              <w:jc w:val="both"/>
              <w:rPr>
                <w:rFonts w:ascii="Times New Roman" w:hAnsi="Times New Roman" w:cs="Times New Roman"/>
                <w:sz w:val="18"/>
                <w:szCs w:val="18"/>
              </w:rPr>
            </w:pPr>
            <w:r w:rsidRPr="00725149">
              <w:rPr>
                <w:rFonts w:ascii="Times New Roman" w:hAnsi="Times New Roman" w:cs="Times New Roman"/>
                <w:sz w:val="18"/>
                <w:szCs w:val="18"/>
                <w:lang w:val="sq-AL"/>
              </w:rPr>
              <w:t>Transferimet ndërkombëtare të të dhënave tek një autoritet kompetent në një shtet ose një organizatë ndërkombëtare që nuk garanton nivel të mjaftueshëm të mbrojtjes së të dhënave, mund të bëhen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International data transfers to a competent authority in a country or an international organisation that does not provide an adequate level of data protection, may take place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appropriate safeguards with regard to the protection of personal data are provided for in a legally binding instrument;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instrument me fuqi detyruese janë parashikuar garancitë e duhura lidhur me mbrojtjen e të dhënave personale;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7</w:t>
            </w:r>
            <w:r w:rsidRPr="0014251B">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725149"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masat e përshtatshme mbrojtëse në lidhje me mbrojtjen e të dhënave personale parashikohen në një ligj ose nënligjor të detyrueshëm për zbatim;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appropriate safeguards with regard to the protection of personal data are provided for in a legally binding instrument; or</w:t>
            </w:r>
            <w:r w:rsidRPr="0014251B">
              <w:rPr>
                <w:rFonts w:ascii="Times New Roman" w:eastAsia="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has assessed all the circumstances surrounding the transfer of personal data and concludes that appropriate safeguards exist with regard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vlerësuar të gjitha rrethanat që lidhen me transferimin e të dhënave personale dhe arrin në përfundimin se ekzistojnë garanci të duhura lidhur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7</w:t>
            </w:r>
            <w:r w:rsidRPr="0014251B">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kontrolluesi ka vlerësuar të gjitha rrethanat që lidhen me transferimin e të dhënave personale dhe arrin në përfundimin se ekzistojnë masa të përshtatshme në lidhje me mbrojtjen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controller has assessed all the circumstances surrounding the transfer of personal data and concludes that appropriate safeguards exist with regard to the protection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shall inform the supervisory authority about categories of transfers under point (b)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njofton autoritetin mbikëqyrës në lidhje me kategoritë e transferimeve sipas pikës "b"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7</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Kontrolluesi informon Komisionerin për kategoritë e transferimeve sipas shkronjës “b” të pikës 1 të këtij neni. Komisionerit i jepen të dhëna shtesë me kërkesë të tij.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The controller shall inform the Commissioner about categories of transfers under </w:t>
            </w:r>
            <w:r w:rsidRPr="0014251B">
              <w:rPr>
                <w:rFonts w:ascii="Times New Roman" w:hAnsi="Times New Roman" w:cs="Times New Roman"/>
                <w:sz w:val="18"/>
                <w:szCs w:val="18"/>
                <w:lang w:val="en-US"/>
              </w:rPr>
              <w:t>paragraph 1 point b). Additional information shall be given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 transfer is based on point (b) of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pikën "b" të paragrafit 1, ky transferim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5</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960CB" w:rsidRDefault="00725149" w:rsidP="00E80D01">
            <w:pPr>
              <w:spacing w:after="0" w:line="240" w:lineRule="auto"/>
              <w:jc w:val="both"/>
              <w:rPr>
                <w:rFonts w:ascii="Times New Roman" w:hAnsi="Times New Roman" w:cs="Times New Roman"/>
                <w:sz w:val="18"/>
                <w:szCs w:val="18"/>
                <w:highlight w:val="yellow"/>
                <w:lang w:val="sq-AL"/>
              </w:rPr>
            </w:pPr>
            <w:r w:rsidRPr="00725149">
              <w:rPr>
                <w:rFonts w:ascii="Times New Roman" w:hAnsi="Times New Roman" w:cs="Times New Roman"/>
                <w:sz w:val="18"/>
                <w:szCs w:val="18"/>
                <w:lang w:val="sq-AL"/>
              </w:rPr>
              <w:t>Transferimet sipas neneve 5</w:t>
            </w:r>
            <w:r w:rsidR="00E80D01">
              <w:rPr>
                <w:rFonts w:ascii="Times New Roman" w:hAnsi="Times New Roman" w:cs="Times New Roman"/>
                <w:sz w:val="18"/>
                <w:szCs w:val="18"/>
                <w:lang w:val="sq-AL"/>
              </w:rPr>
              <w:t>7</w:t>
            </w:r>
            <w:r w:rsidRPr="00725149">
              <w:rPr>
                <w:rFonts w:ascii="Times New Roman" w:hAnsi="Times New Roman" w:cs="Times New Roman"/>
                <w:sz w:val="18"/>
                <w:szCs w:val="18"/>
                <w:lang w:val="sq-AL"/>
              </w:rPr>
              <w:t xml:space="preserve"> ose 5</w:t>
            </w:r>
            <w:r w:rsidR="00E80D01">
              <w:rPr>
                <w:rFonts w:ascii="Times New Roman" w:hAnsi="Times New Roman" w:cs="Times New Roman"/>
                <w:sz w:val="18"/>
                <w:szCs w:val="18"/>
                <w:lang w:val="sq-AL"/>
              </w:rPr>
              <w:t>8</w:t>
            </w:r>
            <w:r w:rsidRPr="00725149">
              <w:rPr>
                <w:rFonts w:ascii="Times New Roman" w:hAnsi="Times New Roman" w:cs="Times New Roman"/>
                <w:sz w:val="18"/>
                <w:szCs w:val="18"/>
                <w:lang w:val="sq-AL"/>
              </w:rPr>
              <w:t xml:space="preserv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E80D01">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Articles 5</w:t>
            </w:r>
            <w:r w:rsidR="00E80D01">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or 5</w:t>
            </w:r>
            <w:r w:rsidR="00E80D01">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38 Derogations for specific situations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absence of an adequacy decision pursuant to Article 36, or of appropriate safeguards pursuant to Article 37, Member States shall provide that a transfer or a category of transfers of personal data to a third country or an international organisation may take place only on the condition that the transfer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mungesë të një vendimi përshtatshmërie në përputhje me nenin 36, apo të garancive të përshtatshme në përputhje me nenin 37, shtetet anëtare parashikojnë që transferimi apo një kategori transferimesh të të dhënave personale te një vend i tretë apo një organizatë ndërkombëtare të mund të kryhet vetëm me kusht që transferimi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546DD" w:rsidP="00AA2C0B">
            <w:pPr>
              <w:spacing w:after="0" w:line="240" w:lineRule="auto"/>
              <w:rPr>
                <w:rFonts w:ascii="Times New Roman" w:hAnsi="Times New Roman" w:cs="Times New Roman"/>
                <w:sz w:val="18"/>
                <w:szCs w:val="18"/>
              </w:rPr>
            </w:pPr>
            <w:r w:rsidRPr="00A546DD">
              <w:rPr>
                <w:rFonts w:ascii="Times New Roman" w:hAnsi="Times New Roman" w:cs="Times New Roman"/>
                <w:sz w:val="18"/>
                <w:szCs w:val="18"/>
                <w:lang w:val="sq-AL"/>
              </w:rPr>
              <w:t xml:space="preserve">Transferimi ndërkombëtar i të dhënave tek një autoritet kompetent në një shtet ose një organizatë ndërkombëtare që ka nivel të pamjaftueshëm të mbrojtjes së të dhënave ose në mungesë të masave të përshtatshme mbrojtëse sipas shkronjës “a”, të pikës 1, të nenit </w:t>
            </w:r>
            <w:r w:rsidR="00AA2C0B">
              <w:rPr>
                <w:rFonts w:ascii="Times New Roman" w:hAnsi="Times New Roman" w:cs="Times New Roman"/>
                <w:sz w:val="18"/>
                <w:szCs w:val="18"/>
                <w:lang w:val="sq-AL"/>
              </w:rPr>
              <w:t>57</w:t>
            </w:r>
            <w:r w:rsidRPr="00A546DD">
              <w:rPr>
                <w:rFonts w:ascii="Times New Roman" w:hAnsi="Times New Roman" w:cs="Times New Roman"/>
                <w:sz w:val="18"/>
                <w:szCs w:val="18"/>
                <w:lang w:val="sq-AL"/>
              </w:rPr>
              <w:t>, lejohet vetëm kur transferimi është i nevojshëm: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in order to protect the vital interests of the data subject or another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jetike të subjektit të të dhënave apo të një personi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jetikë të subjektit të të dhënave ose një personi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order to protect the vital interests of the data subject or another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safeguard legitimate interests of the data subject, where the law of the Member State transferring the personal data so provides;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legjitime të subjektit të të dhënave, kur kjo parashikohet në legjislacionin e shtetit anëtar që transferon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546DD">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 xml:space="preserve">për të mbrojtur interesat </w:t>
            </w:r>
            <w:r w:rsidR="00A546DD">
              <w:rPr>
                <w:rFonts w:ascii="Times New Roman" w:hAnsi="Times New Roman" w:cs="Times New Roman"/>
                <w:sz w:val="18"/>
                <w:szCs w:val="18"/>
                <w:lang w:val="sq-AL"/>
              </w:rPr>
              <w:t>e ligjshme</w:t>
            </w:r>
            <w:r w:rsidRPr="0003405F">
              <w:rPr>
                <w:rFonts w:ascii="Times New Roman" w:hAnsi="Times New Roman" w:cs="Times New Roman"/>
                <w:sz w:val="18"/>
                <w:szCs w:val="18"/>
                <w:lang w:val="sq-AL"/>
              </w:rPr>
              <w:t xml:space="preserve"> të subjektit të të dhënave, kur e parashikon ligji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to safeguard legitimate interests of the data subject, where the law so provides,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for the prevention of an immediate and serious threat to public security of a Member State or a third country;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rPr>
              <w:t>për parandalimin e një kërcënimi të drejtpërdrejtë dhe serioz për sigurinë publike të një shteti anëtar ose të një vendi të tretë;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parandaluar një kërcënim të drejtpërdrejtë dhe serioz ndaj sigurisë publike të Republikës së Shqipërisë ose të një shteti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for the prevention of an immediate and serious threat to public security of the Republic of Albania or another country,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individual cases for the purposes set out in Article 1(1);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raste individuale për qëllimet e parashikuara në nenin 1, paragrafi 1;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(1) (</w:t>
            </w:r>
            <w:r w:rsidR="00A546DD">
              <w:rPr>
                <w:rFonts w:ascii="Times New Roman" w:hAnsi="Times New Roman" w:cs="Times New Roman"/>
                <w:sz w:val="18"/>
                <w:szCs w:val="18"/>
              </w:rPr>
              <w:t>ç</w:t>
            </w:r>
            <w:r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në raste individuale për qëllimet e përcaktuara në nenin 48, kur transferimi është i domosdoshëm dhe masat e përshtatshme mbrojtëse nuk mund të zbatohen në kohën e duhur,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individual cases for the purposes set out in Article </w:t>
            </w:r>
            <w:r w:rsidRPr="0014251B">
              <w:rPr>
                <w:rFonts w:ascii="Times New Roman" w:hAnsi="Times New Roman" w:cs="Times New Roman"/>
                <w:sz w:val="18"/>
                <w:szCs w:val="18"/>
                <w:lang w:val="en-US"/>
              </w:rPr>
              <w:t>48, where this is strictly necessary and appropriate safeguards cannot be installed in good time</w:t>
            </w:r>
            <w:r w:rsidRPr="0014251B">
              <w:rPr>
                <w:rFonts w:ascii="Times New Roman" w:hAnsi="Times New Roman" w:cs="Times New Roman"/>
                <w:sz w:val="18"/>
                <w:szCs w:val="18"/>
                <w:u w:color="000000"/>
                <w:lang w:val="en-US"/>
              </w:rPr>
              <w:t>,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In an individual case for the establishment, exercise or defence of legal claims relating to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rast individual për ngritjen, ushtrimin ose mbrojtjen e pretendimeve ligjore që lidhen me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546DD" w:rsidP="00791A4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5</w:t>
            </w:r>
            <w:r w:rsidR="00791A4A">
              <w:rPr>
                <w:rFonts w:ascii="Times New Roman" w:hAnsi="Times New Roman" w:cs="Times New Roman"/>
                <w:sz w:val="18"/>
                <w:szCs w:val="18"/>
              </w:rPr>
              <w:t>8</w:t>
            </w:r>
            <w:r>
              <w:rPr>
                <w:rFonts w:ascii="Times New Roman" w:hAnsi="Times New Roman" w:cs="Times New Roman"/>
                <w:sz w:val="18"/>
                <w:szCs w:val="18"/>
              </w:rPr>
              <w:t xml:space="preserve"> (1) (d</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në një rast individual për paraqitjen e një kërkese apo ushtrimin ose mbrojtjen e një të drejte, detyrimi apo interesi të ligjshëm përpara gjykatës ose autoriteteve publike</w:t>
            </w:r>
            <w:r w:rsidRPr="00A546DD" w:rsidDel="00683F67">
              <w:rPr>
                <w:rFonts w:ascii="Times New Roman" w:hAnsi="Times New Roman" w:cs="Times New Roman"/>
                <w:sz w:val="18"/>
                <w:szCs w:val="18"/>
                <w:lang w:val="sq-AL"/>
              </w:rPr>
              <w:t xml:space="preserve"> </w:t>
            </w:r>
            <w:r w:rsidRPr="00A546DD">
              <w:rPr>
                <w:rFonts w:ascii="Times New Roman" w:hAnsi="Times New Roman" w:cs="Times New Roman"/>
                <w:sz w:val="18"/>
                <w:szCs w:val="18"/>
                <w:lang w:val="sq-AL"/>
              </w:rPr>
              <w:t>në lidhje me qëllimet e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an individual case for the establishment, exercise or defence of legal claims relating to the purposes set out in Article </w:t>
            </w:r>
            <w:r w:rsidRPr="0014251B">
              <w:rPr>
                <w:rFonts w:ascii="Times New Roman" w:hAnsi="Times New Roman" w:cs="Times New Roman"/>
                <w:sz w:val="18"/>
                <w:szCs w:val="18"/>
                <w:lang w:val="en-US"/>
              </w:rPr>
              <w:t>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Personal data shall not be transferred if the transferring competent authority determines that fundamental rights and freedoms of the data subject concerned override the public interest in the transfer set out in points (d) and (e)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dhënat personale nuk transferohen nëse autoriteti kompetent transferues përcakton se të drejtat dhe liritë themelore të subjektit të të dhënave prevalojnë mbi interesin publik në transferimin e parashikuar në pikat "d" dhe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8</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6A21F0" w:rsidRDefault="00750EFE" w:rsidP="00750EFE">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 xml:space="preserve">Të dhënat personale nuk transferohen nëse autoriteti kompetent për transferimin vendos se të drejtat dhe liritë themelore të subjektit të të dhënave në fjalë kanë përparësi mbi interesin publik në lidhje me transferimin e përcaktuar </w:t>
            </w:r>
            <w:r w:rsidR="00A546DD" w:rsidRPr="00A546DD">
              <w:rPr>
                <w:rFonts w:ascii="Times New Roman" w:hAnsi="Times New Roman" w:cs="Times New Roman"/>
                <w:noProof/>
                <w:sz w:val="28"/>
                <w:szCs w:val="28"/>
                <w:lang w:val="sq-AL"/>
              </w:rPr>
              <w:t xml:space="preserve"> </w:t>
            </w:r>
            <w:r w:rsidR="00A546DD" w:rsidRPr="00A546DD">
              <w:rPr>
                <w:rFonts w:ascii="Times New Roman" w:hAnsi="Times New Roman" w:cs="Times New Roman"/>
                <w:sz w:val="18"/>
                <w:szCs w:val="18"/>
                <w:lang w:val="sq-AL"/>
              </w:rPr>
              <w:t>në shkronjat “d” dhe “e” të pikës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Personal data shall not be transferred if the transferring competent authority determines that fundamental rights and freedoms of the data subject concerned override the public interest in the transfer set out in </w:t>
            </w:r>
            <w:r w:rsidRPr="0014251B">
              <w:rPr>
                <w:rFonts w:ascii="Times New Roman" w:hAnsi="Times New Roman" w:cs="Times New Roman"/>
                <w:sz w:val="18"/>
                <w:szCs w:val="18"/>
                <w:lang w:val="en-US"/>
              </w:rPr>
              <w:t>paragraph 1 points d) and e) of this Article</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paragrafin 1, ai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5</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AA2C0B" w:rsidP="00750EFE">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Transferimet sipas neneve 57 ose 58</w:t>
            </w:r>
            <w:r w:rsidR="00A546DD" w:rsidRPr="00A546DD">
              <w:rPr>
                <w:rFonts w:ascii="Times New Roman" w:hAnsi="Times New Roman" w:cs="Times New Roman"/>
                <w:sz w:val="18"/>
                <w:szCs w:val="18"/>
                <w:lang w:val="sq-AL"/>
              </w:rPr>
              <w:t xml:space="preserv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00AA2C0B">
              <w:rPr>
                <w:rFonts w:ascii="Times New Roman" w:hAnsi="Times New Roman" w:cs="Times New Roman"/>
                <w:sz w:val="18"/>
                <w:szCs w:val="18"/>
                <w:lang w:val="en-US"/>
              </w:rPr>
              <w:t>Articles 57 or 58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39 Transfers of personal data to recipients established in third countries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By way of derogation from point (b) of Article 35(1) and without prejudice to any international agreement referred to in paragraph 2 of this Article, Union or Member State law may provide for the competent authorities referred to in point (7)(a) of Article 3, in individual and specific cases, to transfer personal data directly to recipients established in third countries only if the other provisions of this Directive are complied with and all of the following conditions are fulfilled: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Duke deroguar nga pika "b" e nenit 35, paragrafi 1, dhe pa cenuar ndonjë marrëveshje ndërkombëtare të parashikuar në paragrafin 2 të këtij neni, legjislacioni i BE-së ose i shtetit anëtar mund të parashikojë që autoritetet kompetente të përmendura në nenin 3, germa "a", pika 7, në raste individuale dhe të veçanta, të transferojnë të dhëna personale drejtpërdrejt te marrësit që ndodhen në vende të treta, vetëm nëse respektohen të gjitha dispozitat e tjera të kësaj direktive dhe përmbushen të gjitha kushtet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791A4A" w:rsidP="00791A4A">
            <w:pPr>
              <w:spacing w:after="0" w:line="240" w:lineRule="auto"/>
              <w:jc w:val="both"/>
              <w:rPr>
                <w:rFonts w:ascii="Times New Roman" w:hAnsi="Times New Roman" w:cs="Times New Roman"/>
                <w:sz w:val="18"/>
                <w:szCs w:val="18"/>
                <w:lang w:val="sq-AL"/>
              </w:rPr>
            </w:pPr>
            <w:r w:rsidRPr="00791A4A">
              <w:rPr>
                <w:rFonts w:ascii="Times New Roman" w:hAnsi="Times New Roman" w:cs="Times New Roman"/>
                <w:sz w:val="18"/>
                <w:szCs w:val="18"/>
                <w:lang w:val="sq-AL"/>
              </w:rPr>
              <w:t>Në përputhje me marrëveshjet ndërkombëtare në fuqi ndërmjet Republikës së Shqipërisë dhe shteteve të tjera në fushën e bashkëpunimit gjyqësor për çështjet penale dhe bashkëpunimit policor, autoritetet kompetente, të cilat janë autoritete publike, në raste individuale dhe të veçanta mund të transferojnë të dhëna personale drejtpërdrejtë tek marrës të huaj, që nuk janë autoritete kompetente, nëse veprohet në përputhje me dispozitat e kësaj Pjese dhe nëse plotësohen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any international agreement in force between the Republic of Albania and other countries in the field of judicial cooperation in criminal matters and police cooperation,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rPr>
          <w:trHeight w:val="12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 is strictly necessary for the performance of a task of the transferring competent authority as provided for by Union or Member State law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transferimi është absolutisht i nevojshëm për kryerjen e një detyre të autoritetit kompetent transferues, siç parashikohet nga legjislacioni i BE-së ose i shtetit anëtar,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750EFE" w:rsidP="00750EFE">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transferimi është i domosdoshëm për kryerjen e një detyre, që i caktohet me ligj autoritetit kompetent për transferimin, brenda qëllim</w:t>
            </w:r>
            <w:r>
              <w:rPr>
                <w:rFonts w:ascii="Times New Roman" w:hAnsi="Times New Roman" w:cs="Times New Roman"/>
                <w:sz w:val="18"/>
                <w:szCs w:val="18"/>
                <w:lang w:val="sq-AL"/>
              </w:rPr>
              <w:t>eve të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p>
          <w:p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transferring competent authority determines that no fundamental rights and freedoms of the data subject concerned override the public interest necessitating the transfer in the case at hand;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përcakton se nuk ka asnjë të drejtë apo liri themelore të subjektit të të dhënave që qëndron mbi interesin publik që dikton transferimin në rastin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autoriteti kompetent transferues arrin në përfundimin se asnjë e drejtë dhe liri themelore e subjektit të të dhënave nuk ka përparësi mbi interesin publik për mbrojtjen e të cilit kërkohet transferimi;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determines that no fundamental rights and freedoms of the data subject override the public interest necessitating the transfer in the case at hand;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791A4A">
        <w:trPr>
          <w:trHeight w:val="44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transferring competent authority considers that the transfer to an authority that is competent for the purposes referred to in Article 1(1) in the third country is ineffective or inappropriate, in particular because the transfer cannot be achieved in good time;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vlerëson se transferimi te një autoritet kompetent në vendin e tretë për qëllimet e përmendura në nenin 1, paragrafi 1, është joefektiv ose i papërshtatshëm, në veçanti sepse transferimi nuk mund të arrihet në kohën e duhur;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546DD" w:rsidP="00750EFE">
            <w:pPr>
              <w:spacing w:after="0" w:line="240" w:lineRule="auto"/>
              <w:jc w:val="both"/>
              <w:rPr>
                <w:rFonts w:ascii="Times New Roman" w:hAnsi="Times New Roman" w:cs="Times New Roman"/>
                <w:sz w:val="18"/>
                <w:szCs w:val="18"/>
              </w:rPr>
            </w:pPr>
            <w:r w:rsidRPr="00A546DD">
              <w:rPr>
                <w:rFonts w:ascii="Times New Roman" w:hAnsi="Times New Roman" w:cs="Times New Roman"/>
                <w:sz w:val="18"/>
                <w:szCs w:val="18"/>
                <w:lang w:val="sq-AL"/>
              </w:rPr>
              <w:t>autoriteti kompetent transferues arrin në përfundimin se transferimi tek një autoritet kompetent i shtetit tjetër për qëllimet e përmendura në pikën 1 të nenit 48, është joefektiv ose i papërshtatshëm, veçanërisht për shkak se transferimi nuk mund të realizohet në kohën e duhur;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considers that a prior transfer to an authority, that is competent for the purposes referred to in Article 48 in the other country, is ineffective or inappropriate, in particular because the transfer cannot be achieved in good time;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rPr>
          <w:trHeight w:val="6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authority that is competent for the purposes referred to in Article 1(1) in the third country is informed without undue delay, unless this is ineffective or inappropriate;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në vendin e tretë, i cili është kompetent për qëllimet e përmendura në nenin 1, paragrafi 1, njoftohet pa vonesa të paarsyeshme, për sa kohë që kjo është efektive dhe e përshtatshme;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(1) (</w:t>
            </w:r>
            <w:r w:rsidR="00A546DD">
              <w:rPr>
                <w:rFonts w:ascii="Times New Roman" w:hAnsi="Times New Roman" w:cs="Times New Roman"/>
                <w:sz w:val="18"/>
                <w:szCs w:val="18"/>
              </w:rPr>
              <w:t>ç</w:t>
            </w:r>
            <w:r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6A21F0"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autoriteti që është kompetent në shtetin tjetër për qëllimet e përmendura në nenin 48, vihet në dijeni pa menjëherë, me përjashtim të rastit kur njoftimi i menjëhershëm nuk është efektiv ose i përshtatshëm;</w:t>
            </w:r>
            <w:r w:rsidR="00791A4A">
              <w:rPr>
                <w:rFonts w:ascii="Times New Roman" w:hAnsi="Times New Roman" w:cs="Times New Roman"/>
                <w:sz w:val="18"/>
                <w:szCs w:val="18"/>
                <w:lang w:val="sq-AL"/>
              </w:rPr>
              <w:t xml:space="preserv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authority, that is competent for the purposes referred to in Article 48 in the other country, is informed without undue delay, unless this is ineffective or inappropriate;</w:t>
            </w:r>
            <w:r w:rsidR="00791A4A">
              <w:rPr>
                <w:rFonts w:ascii="Times New Roman" w:hAnsi="Times New Roman" w:cs="Times New Roman"/>
                <w:sz w:val="18"/>
                <w:szCs w:val="18"/>
                <w:u w:color="000000"/>
                <w:lang w:val="en-US"/>
              </w:rPr>
              <w:t xml:space="preserv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informs the recipient of the specified purpose or purposes for which the personal data are only to be processed by the latter provided that such processing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marrësin për qëllimin ose qëllimet e caktuara për të cilat të dhënat personale duhet të përpunohen vetëm nga ky i fundit, me kusht që ky përpunim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546DD" w:rsidP="00791A4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Art. </w:t>
            </w:r>
            <w:r w:rsidR="00791A4A">
              <w:rPr>
                <w:rFonts w:ascii="Times New Roman" w:hAnsi="Times New Roman" w:cs="Times New Roman"/>
                <w:sz w:val="18"/>
                <w:szCs w:val="18"/>
              </w:rPr>
              <w:t>59</w:t>
            </w:r>
            <w:r>
              <w:rPr>
                <w:rFonts w:ascii="Times New Roman" w:hAnsi="Times New Roman" w:cs="Times New Roman"/>
                <w:sz w:val="18"/>
                <w:szCs w:val="18"/>
              </w:rPr>
              <w:t xml:space="preserve"> (1) (d</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A546DD">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 xml:space="preserve">autoriteti kompetent transferues informon marrësin për qëllimin ose qëllimet e specifikuara për të cilët të dhënat personale do të përpunohen </w:t>
            </w:r>
            <w:r w:rsidR="00A546DD">
              <w:rPr>
                <w:rFonts w:ascii="Times New Roman" w:hAnsi="Times New Roman" w:cs="Times New Roman"/>
                <w:sz w:val="18"/>
                <w:szCs w:val="18"/>
                <w:lang w:val="sq-AL"/>
              </w:rPr>
              <w:t xml:space="preserve">vetëm </w:t>
            </w:r>
            <w:r w:rsidRPr="0003405F">
              <w:rPr>
                <w:rFonts w:ascii="Times New Roman" w:hAnsi="Times New Roman" w:cs="Times New Roman"/>
                <w:sz w:val="18"/>
                <w:szCs w:val="18"/>
                <w:lang w:val="sq-AL"/>
              </w:rPr>
              <w:t>nga ky i fundit, me kusht që ky përpunim të jetë i domosdoshëm, dhe veçanërisht, që çdo transferim i mëtejshëm të marrë autorizim paraprak nga autoriteti kompetent transferues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transferring competent authority informs the recipient of the specified purpose or purposes for which the personal data are exclusively to be processed by the latter, provided that such processing is necessary, and, especially, that any onward transfer needs prior authorisation by the initially transferring competent authority.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international agreement referred to in paragraph 1 shall be any bilateral or multilateral international agreement in force between Member States and third countries in the field of judicial cooperation in criminal matters and police cooperation.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Marrëveshja ndërkombëtare e përmendur në paragrafin 1 është çdo marrëveshje ndërkombëtare dypalëshe ose shumëpalëshe në fuqi midis shteteve anëtare dhe vendeve të treta në fushën e bashkëpunimit gjyqësor në çështje penale dhe të bashkëpunimit policor.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91A4A" w:rsidP="00791A4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59</w:t>
            </w:r>
            <w:r w:rsidR="00750EFE"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91A4A" w:rsidP="00750EFE">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1</w:t>
            </w:r>
            <w:r w:rsidR="00A546DD" w:rsidRPr="00A546DD">
              <w:rPr>
                <w:rFonts w:ascii="Times New Roman" w:hAnsi="Times New Roman" w:cs="Times New Roman"/>
                <w:sz w:val="18"/>
                <w:szCs w:val="18"/>
                <w:lang w:val="sq-AL"/>
              </w:rPr>
              <w:t>. Në përputhje me marrëveshjet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drejtpërdrejtë tek marrës të huaj, që nuk janë autoritete kompetente, nëse veprohet në përputhje me të gjitha dispozitat e kësaj Pjese dhe nëse plotësohen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Without prejudice to any </w:t>
            </w:r>
            <w:r w:rsidRPr="007A7E08">
              <w:rPr>
                <w:rFonts w:ascii="Times New Roman" w:hAnsi="Times New Roman" w:cs="Times New Roman"/>
                <w:color w:val="000000" w:themeColor="text1"/>
                <w:sz w:val="18"/>
                <w:szCs w:val="18"/>
                <w:u w:color="000000"/>
                <w:lang w:val="en-US"/>
              </w:rPr>
              <w:t>international agreement in force between the Republic of Albania and other countries in the field of judicial cooperation in criminal matters and police cooperation</w:t>
            </w:r>
            <w:r w:rsidRPr="0014251B">
              <w:rPr>
                <w:rFonts w:ascii="Times New Roman" w:hAnsi="Times New Roman" w:cs="Times New Roman"/>
                <w:sz w:val="18"/>
                <w:szCs w:val="18"/>
                <w:u w:color="000000"/>
                <w:lang w:val="en-US"/>
              </w:rPr>
              <w:t>,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39(3)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shall inform the supervisory authority about transfers under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autoritetin mbikëqyrës për transferimet sipas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A546DD" w:rsidP="00750EFE">
            <w:pPr>
              <w:spacing w:after="0" w:line="240" w:lineRule="auto"/>
              <w:rPr>
                <w:rFonts w:ascii="Times New Roman" w:hAnsi="Times New Roman" w:cs="Times New Roman"/>
                <w:sz w:val="18"/>
                <w:szCs w:val="18"/>
              </w:rPr>
            </w:pPr>
            <w:r w:rsidRPr="00A546DD">
              <w:rPr>
                <w:rFonts w:ascii="Times New Roman" w:hAnsi="Times New Roman" w:cs="Times New Roman"/>
                <w:sz w:val="18"/>
                <w:szCs w:val="18"/>
                <w:lang w:val="sq-AL"/>
              </w:rPr>
              <w:t>Autoriteti kompetent transferues informon Komisionerin për transferimet sipas pikës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u w:color="000000"/>
                <w:lang w:val="en-US"/>
              </w:rPr>
              <w:t xml:space="preserve">The transferring competent authority shall inform the Commissioner about transfers under </w:t>
            </w:r>
            <w:r w:rsidRPr="0014251B">
              <w:rPr>
                <w:rFonts w:ascii="Times New Roman" w:hAnsi="Times New Roman" w:cs="Times New Roman"/>
                <w:color w:val="000000" w:themeColor="text1"/>
                <w:sz w:val="18"/>
                <w:szCs w:val="18"/>
                <w:lang w:val="en-US"/>
              </w:rPr>
              <w:t xml:space="preserve">paragraph 1.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transferimi bazohet në paragrafin 1, ky transferim dokumentohet.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791A4A">
              <w:rPr>
                <w:rFonts w:ascii="Times New Roman" w:hAnsi="Times New Roman" w:cs="Times New Roman"/>
                <w:sz w:val="18"/>
                <w:szCs w:val="18"/>
              </w:rPr>
              <w:t>59</w:t>
            </w:r>
            <w:r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7F1592" w:rsidRDefault="00750EFE" w:rsidP="00750EFE">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Autoriteti kompetent transferues informon Komisionerin për transferimet sipas paragrafit1. Këto transferime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 </w:t>
            </w:r>
          </w:p>
          <w:p w:rsidR="00750EFE" w:rsidRPr="00B76946"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eastAsia="Times New Roman" w:hAnsi="Times New Roman" w:cs="Times New Roman"/>
                <w:color w:val="FF0000"/>
                <w:sz w:val="18"/>
                <w:szCs w:val="18"/>
                <w:u w:color="000000"/>
                <w:lang w:val="en-US"/>
              </w:rPr>
            </w:pPr>
            <w:r w:rsidRPr="007F1592">
              <w:rPr>
                <w:rFonts w:ascii="Times New Roman" w:hAnsi="Times New Roman" w:cs="Times New Roman"/>
                <w:sz w:val="18"/>
                <w:szCs w:val="18"/>
                <w:u w:color="000000"/>
                <w:lang w:val="en-US"/>
              </w:rPr>
              <w:t>The transferring competent authority shall inform the Commissioner about transfers under paragraph 1.</w:t>
            </w:r>
            <w:r w:rsidRPr="007F1592">
              <w:rPr>
                <w:rFonts w:ascii="Times New Roman" w:hAnsi="Times New Roman" w:cs="Times New Roman"/>
                <w:sz w:val="18"/>
                <w:szCs w:val="18"/>
                <w:u w:val="single" w:color="000000"/>
                <w:lang w:val="en-US"/>
              </w:rPr>
              <w:t xml:space="preserve"> </w:t>
            </w:r>
            <w:r w:rsidRPr="007F1592">
              <w:rPr>
                <w:rFonts w:ascii="Times New Roman" w:hAnsi="Times New Roman" w:cs="Times New Roman"/>
                <w:sz w:val="18"/>
                <w:szCs w:val="18"/>
                <w:u w:color="000000"/>
                <w:lang w:val="en-US"/>
              </w:rPr>
              <w:t>Such transfers 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40 International cooperation for the protection of personal data</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In relation to third countries and international organisations, the Commission and Member States shall take appropriate steps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lidhje me vendet e treta dhe organizatat ndërkombëtare, Komisioni dhe shtetet anëtare marrin masat e duhura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develop international cooperation mechanisms to facilitate the effective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zhvillimin e mekanizmave të bashkëpunimit ndërkombëtar për të lehtësuar zbatimin efektiv të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dhënien e ndihmës ndërkombëtare të ndërsjellë në zbatimin e legjislacionit për mbrojtjen e të dhënave personale, ndër të tjera përmes njoftimit, referimit të ankesave, ndihmës në hetime dhe shkëmbimit të informacionit, duke iu nënshtruar garancive të duhura për mbrojtjen e të dhënave personale dhe të të drejtave dhe lirive të tjera themelore;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angazhimin e aktorëve përkatës në diskutimet dhe aktivitetet që synojnë thellimin e bashkëpunimit ndërkombëtar në zbatimin e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Promote the exchange and documentation of personal data protection legislation and practice, including on jurisdictional conflicts with third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Nxitjen e shkëmbimit dhe dokumentimit të legjislacionit dhe praktikave për mbrojtjen e të dhënave personale, duke përfshirë mosmarrëveshjet e juridiksionit me vendet e treta.</w:t>
            </w:r>
          </w:p>
          <w:p w:rsidR="00750EFE" w:rsidRPr="0014251B" w:rsidRDefault="00750EFE" w:rsidP="00750EFE">
            <w:pPr>
              <w:widowControl w:val="0"/>
              <w:spacing w:after="0" w:line="240" w:lineRule="auto"/>
              <w:jc w:val="both"/>
              <w:rPr>
                <w:rFonts w:ascii="Times New Roman" w:eastAsia="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6 Independent supervisory authorities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Section 1 Independent status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41 Supervisory authority</w:t>
            </w:r>
          </w:p>
        </w:tc>
      </w:tr>
      <w:tr w:rsidR="0055597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55597C" w:rsidRPr="0014251B" w:rsidRDefault="0055597C" w:rsidP="0055597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one or more independent public authorities to be responsible for monitoring the application of this Directive, in order to protect the fundamental rights and freedoms of natural persons in relation to processing and to facilitate the free flow of personal data within the Union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55597C" w:rsidP="0055597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një apo më shumë autoritete publike të pavarura të jenë përgjegjëse për monitorimin e zbatimit të kësaj direktive, me qëllim për të mbrojtur të drejtat dhe liritë themelore të personave fizikë në lidhje me përpunimin dhe për të lehtësuar lëvizjen e lirë të të dhënave personale brenda BE-së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BC3E2C" w:rsidP="0055597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76</w:t>
            </w:r>
            <w:r w:rsidR="0055597C"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2F682E" w:rsidRDefault="0055597C" w:rsidP="0055597C">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7F1592" w:rsidRDefault="0055597C" w:rsidP="0055597C">
            <w:pPr>
              <w:widowControl w:val="0"/>
              <w:spacing w:after="0" w:line="240" w:lineRule="auto"/>
              <w:jc w:val="both"/>
              <w:rPr>
                <w:rFonts w:ascii="Times New Roman" w:hAnsi="Times New Roman" w:cs="Times New Roman"/>
                <w:sz w:val="18"/>
                <w:szCs w:val="18"/>
                <w:lang w:val="en-US"/>
              </w:rPr>
            </w:pPr>
            <w:r w:rsidRPr="007F1592">
              <w:rPr>
                <w:rFonts w:ascii="Times New Roman" w:hAnsi="Times New Roman" w:cs="Times New Roman"/>
                <w:sz w:val="18"/>
                <w:szCs w:val="18"/>
                <w:lang w:val="en-US"/>
              </w:rPr>
              <w:t>The Commissioner for the Right to Information and Protection of Personal Data is the independent authority responsible for monitori</w:t>
            </w:r>
            <w:r>
              <w:rPr>
                <w:rFonts w:ascii="Times New Roman" w:hAnsi="Times New Roman" w:cs="Times New Roman"/>
                <w:sz w:val="18"/>
                <w:szCs w:val="18"/>
                <w:lang w:val="en-US"/>
              </w:rPr>
              <w:t xml:space="preserve">ng the application of this Law, </w:t>
            </w:r>
            <w:r w:rsidRPr="002A2B75">
              <w:rPr>
                <w:rFonts w:ascii="Times New Roman" w:hAnsi="Times New Roman" w:cs="Times New Roman"/>
                <w:sz w:val="18"/>
                <w:szCs w:val="18"/>
                <w:lang w:val="de-AT"/>
              </w:rPr>
              <w:t>in order to protect the fundamental rights and freedoms of natural persons, in particular the right to data protection in relation to the processing of personal data.</w:t>
            </w:r>
          </w:p>
          <w:p w:rsidR="0055597C" w:rsidRPr="0014251B" w:rsidRDefault="0055597C" w:rsidP="0055597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55597C" w:rsidRPr="0014251B" w:rsidRDefault="0055597C" w:rsidP="0055597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contribute to the consistent application of this Directive throughout the Union. For that purpose, the supervisory authorities shall cooperate with each other and with the Commission in accordance with Chapter VII.</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autoritet mbikëqyrës kontribuon në zbatimin e njëtrajtshëm të kësaj direktive në të gjithë BE-në. Për këtë qëllim, autoritetet kompetente bashkëpunojnë me njëra-tjetrën dhe me Komisionin, në përputhje me Kreun VII.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rPr>
              <w:t xml:space="preserve"> </w:t>
            </w:r>
            <w:r>
              <w:rPr>
                <w:rFonts w:ascii="Times New Roman" w:hAnsi="Times New Roman" w:cs="Times New Roman"/>
                <w:sz w:val="18"/>
                <w:szCs w:val="18"/>
              </w:rPr>
              <w:t xml:space="preserve">1 </w:t>
            </w:r>
            <w:r w:rsidRPr="0014251B">
              <w:rPr>
                <w:rFonts w:ascii="Times New Roman" w:hAnsi="Times New Roman" w:cs="Times New Roman"/>
                <w:sz w:val="18"/>
                <w:szCs w:val="18"/>
              </w:rPr>
              <w:t>(</w:t>
            </w:r>
            <w:r w:rsidR="007D75CD">
              <w:rPr>
                <w:rFonts w:ascii="Times New Roman" w:hAnsi="Times New Roman" w:cs="Times New Roman"/>
                <w:sz w:val="18"/>
                <w:szCs w:val="18"/>
              </w:rPr>
              <w:t>m</w:t>
            </w:r>
            <w:r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057456" w:rsidRDefault="00750EFE" w:rsidP="00750EFE">
            <w:pPr>
              <w:spacing w:after="0" w:line="240" w:lineRule="auto"/>
              <w:jc w:val="both"/>
              <w:rPr>
                <w:rFonts w:ascii="Times New Roman" w:hAnsi="Times New Roman" w:cs="Times New Roman"/>
                <w:iCs/>
                <w:sz w:val="18"/>
                <w:szCs w:val="18"/>
                <w:lang w:val="sq-AL"/>
              </w:rPr>
            </w:pPr>
            <w:r w:rsidRPr="00057456">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BodyText"/>
              <w:tabs>
                <w:tab w:val="left" w:pos="439"/>
              </w:tabs>
              <w:jc w:val="both"/>
              <w:rPr>
                <w:rFonts w:ascii="Times New Roman" w:hAnsi="Times New Roman" w:cs="Times New Roman"/>
                <w:sz w:val="18"/>
                <w:szCs w:val="18"/>
              </w:rPr>
            </w:pPr>
            <w:r w:rsidRPr="0014251B">
              <w:rPr>
                <w:rFonts w:ascii="Times New Roman" w:hAnsi="Times New Roman" w:cs="Times New Roman"/>
                <w:sz w:val="18"/>
                <w:szCs w:val="18"/>
              </w:rPr>
              <w:t>cooperate with the supervisory authorities for the protection of personal data of foreign states, in particular  regarding cross-border matters;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may provide for a supervisory authority established under Regulation (EU) 2016/679 to be the supervisory authority referred to in this Directive and to assume responsibility for the tasks of the supervisory authority to be established under paragraph 1 of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që një autoritet mbikëqyrës i ngritur në bazë të Rregullores (BE) 2016/679 të jetë autoriteti mbikëqyrës sipas kësaj direktive dhe të mbajë përgjegjësi për detyrat e autoritetit mbikëqyrës që do të ngrihet në bazë të paragrafit 1 të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more than one supervisory authority is established in a Member State that Member State shall designate the supervisory authority which are to represent those authorities in the Board referred to in Article 51.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në një shtet anëtar ngrihen një apo më shume autoritete mbikëqyrëse, ai shtet anëtar emëron autoritetin kompetent që do të përfaqësojë këto autoritete në Bordin e përmendur në nenin 51.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42 Independence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act with complete independence in performing its tasks and exercising its powers in accordance with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veprojë në mënyrë plotësisht të pavarur në kryerjen e detyrave të tij dhe në ushtrimin e kompetencave të tij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77</w:t>
            </w:r>
            <w:r w:rsidR="00750EFE"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55597C" w:rsidP="00750EFE">
            <w:pPr>
              <w:spacing w:after="0" w:line="240" w:lineRule="auto"/>
              <w:jc w:val="both"/>
              <w:rPr>
                <w:rFonts w:ascii="Times New Roman" w:hAnsi="Times New Roman" w:cs="Times New Roman"/>
                <w:iCs/>
                <w:sz w:val="18"/>
                <w:szCs w:val="18"/>
                <w:lang w:val="sq-AL"/>
              </w:rPr>
            </w:pPr>
            <w:r w:rsidRPr="0055597C">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r w:rsidR="00750EFE">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The Commissioner</w:t>
            </w:r>
            <w:r w:rsidRPr="0014251B">
              <w:rPr>
                <w:rFonts w:ascii="Times New Roman" w:hAnsi="Times New Roman" w:cs="Times New Roman"/>
                <w:sz w:val="18"/>
                <w:szCs w:val="18"/>
              </w:rPr>
              <w:t xml:space="preserve"> shall act with complete independence in performing his tasks and exercising his powers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member or members of their supervisory authorities in the performance of their tasks and exercise of their powers in accordance with this Directive, to remain free from external influence, whether direct or indirect, and that they shall neither seek nor take instructions from anybody.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anëtari apo anëtarët e autoriteteve të tyre mbikëqyrëse, të mos i nënshtrohen asnjë ndikimi të jashtëm gjatë kryerjes së detyrave të tyre dhe gjatë ushtrimit të kompetencave të tyre në përputhje me këtë direktive, dhe të mos kërkojnë apo marrin udhëzime nga askush.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BC3E2C">
              <w:rPr>
                <w:rFonts w:ascii="Times New Roman" w:hAnsi="Times New Roman" w:cs="Times New Roman"/>
                <w:sz w:val="18"/>
                <w:szCs w:val="18"/>
              </w:rPr>
              <w:t>77</w:t>
            </w:r>
            <w:r w:rsidRPr="0014251B">
              <w:rPr>
                <w:rFonts w:ascii="Times New Roman" w:hAnsi="Times New Roman" w:cs="Times New Roman"/>
                <w:sz w:val="18"/>
                <w:szCs w:val="18"/>
              </w:rPr>
              <w:t xml:space="preserve"> (</w:t>
            </w:r>
            <w:r w:rsidR="00BC3E2C">
              <w:rPr>
                <w:rFonts w:ascii="Times New Roman" w:hAnsi="Times New Roman" w:cs="Times New Roman"/>
                <w:sz w:val="18"/>
                <w:szCs w:val="18"/>
              </w:rPr>
              <w:t>1</w:t>
            </w:r>
            <w:r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76946" w:rsidRDefault="0055597C" w:rsidP="00750EFE">
            <w:pPr>
              <w:spacing w:after="0" w:line="240" w:lineRule="auto"/>
              <w:jc w:val="both"/>
              <w:rPr>
                <w:rFonts w:ascii="Times New Roman" w:hAnsi="Times New Roman" w:cs="Times New Roman"/>
                <w:sz w:val="18"/>
                <w:szCs w:val="18"/>
                <w:lang w:val="sq-AL"/>
              </w:rPr>
            </w:pPr>
            <w:r w:rsidRPr="0055597C">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BodyText"/>
              <w:spacing w:after="0" w:line="276" w:lineRule="auto"/>
              <w:ind w:right="114"/>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Members of Member States' supervisory authorities shall refrain from any action incompatible with their duties and shall not, during their term of office, engage in any incompatible occupation, whether gainful or not.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Anëtarët e autoriteteve mbikëqyrëse të shteteve anëtare privohen nga çdo veprim i papajtueshëm me detyrat e tyre dhe, gjatë mandatit të tyre, nuk angazhohen në asnjë profesion të papajtueshëm me detyrën, qoftë ai fitimprurës apo jo.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BC3E2C">
              <w:rPr>
                <w:rFonts w:ascii="Times New Roman" w:hAnsi="Times New Roman" w:cs="Times New Roman"/>
                <w:sz w:val="18"/>
                <w:szCs w:val="18"/>
              </w:rPr>
              <w:t>77</w:t>
            </w:r>
            <w:r w:rsidRPr="0014251B">
              <w:rPr>
                <w:rFonts w:ascii="Times New Roman" w:hAnsi="Times New Roman" w:cs="Times New Roman"/>
                <w:sz w:val="18"/>
                <w:szCs w:val="18"/>
              </w:rPr>
              <w:t xml:space="preserve"> (</w:t>
            </w:r>
            <w:r w:rsidR="00BC3E2C">
              <w:rPr>
                <w:rFonts w:ascii="Times New Roman" w:hAnsi="Times New Roman" w:cs="Times New Roman"/>
                <w:sz w:val="18"/>
                <w:szCs w:val="18"/>
              </w:rPr>
              <w:t>2</w:t>
            </w:r>
            <w:r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F35E5A" w:rsidP="00750EFE">
            <w:pPr>
              <w:spacing w:after="0" w:line="240" w:lineRule="auto"/>
              <w:jc w:val="both"/>
              <w:rPr>
                <w:rFonts w:ascii="Times New Roman" w:hAnsi="Times New Roman" w:cs="Times New Roman"/>
                <w:sz w:val="18"/>
                <w:szCs w:val="18"/>
                <w:lang w:val="en-US"/>
              </w:rPr>
            </w:pPr>
            <w:r w:rsidRPr="00F35E5A">
              <w:rPr>
                <w:rFonts w:ascii="Times New Roman" w:hAnsi="Times New Roman" w:cs="Times New Roman"/>
                <w:sz w:val="18"/>
                <w:szCs w:val="18"/>
                <w:lang w:val="sq-AL"/>
              </w:rPr>
              <w:t>Gjatë mandatit të tij, Komisioneri nuk kryen asnjë veprimtari dhe nuk ushtron asnjë profesion që është i papajtueshëm me detyrën e tij pavarësisht përfitimit ose jo.</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rPr>
          <w:trHeight w:val="34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pajiset me burime njerëzore, teknike dhe financiare, ambiente dhe infrastrukturë të nevojshme për kryerjen efektive të detyrave të tij dhe për ushtrimin e kompetencave të tij, duke përfshirë ato që duhen kryer në kuadër të ndihmës dhe bashkëpunimit të ndërsjellë dhe pjesëmarrjes në Bord.</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spacing w:after="0" w:line="240" w:lineRule="auto"/>
              <w:rPr>
                <w:rFonts w:ascii="Times New Roman" w:hAnsi="Times New Roman" w:cs="Times New Roman"/>
                <w:sz w:val="18"/>
                <w:szCs w:val="18"/>
              </w:rPr>
            </w:pPr>
            <w:r>
              <w:rPr>
                <w:rFonts w:ascii="Times New Roman" w:hAnsi="Times New Roman" w:cs="Times New Roman"/>
                <w:sz w:val="18"/>
                <w:szCs w:val="18"/>
              </w:rPr>
              <w:t>Art. 78</w:t>
            </w:r>
            <w:r w:rsidR="00750EFE"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C5063" w:rsidP="00750EFE">
            <w:pPr>
              <w:spacing w:after="0" w:line="240" w:lineRule="auto"/>
              <w:rPr>
                <w:rFonts w:ascii="Times New Roman" w:hAnsi="Times New Roman" w:cs="Times New Roman"/>
                <w:sz w:val="18"/>
                <w:szCs w:val="18"/>
                <w:lang w:val="en-US"/>
              </w:rPr>
            </w:pPr>
            <w:r w:rsidRPr="006C5063">
              <w:rPr>
                <w:rFonts w:ascii="Times New Roman" w:hAnsi="Times New Roman" w:cs="Times New Roman"/>
                <w:sz w:val="18"/>
                <w:szCs w:val="18"/>
                <w:lang w:val="sq-AL"/>
              </w:rPr>
              <w:t xml:space="preserve">Komisioneri ndihmohet nga Zyra e Komisionerit e cila pajiset me burimet njerëzore, teknike, financiare, mjediset dhe infrastrukturën e nevojshme për kryerjen të detyrave dhe ushtrimin e kompetencave të tij në mënyrë efektive.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chooses and has its own staff which shall be subject to the exclusive direction of the member or members of the supervisory authority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garanton që çdo autoritet mbikëqyrës të zgjedhë dhe të ketë personelin e tij, i cili i nënshtrohet drejtimit ekskluziv të anëtarit ose anëtarëve të autoritetit mbikëqyrës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BC3E2C">
              <w:rPr>
                <w:rFonts w:ascii="Times New Roman" w:hAnsi="Times New Roman" w:cs="Times New Roman"/>
                <w:sz w:val="18"/>
                <w:szCs w:val="18"/>
              </w:rPr>
              <w:t>78</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6A21F0" w:rsidRDefault="006C5063" w:rsidP="00750EFE">
            <w:pPr>
              <w:spacing w:after="0" w:line="240" w:lineRule="auto"/>
              <w:jc w:val="both"/>
              <w:rPr>
                <w:rFonts w:ascii="Times New Roman" w:hAnsi="Times New Roman" w:cs="Times New Roman"/>
                <w:sz w:val="18"/>
                <w:szCs w:val="18"/>
                <w:lang w:val="sq-AL"/>
              </w:rPr>
            </w:pPr>
            <w:r w:rsidRPr="006C5063">
              <w:rPr>
                <w:rFonts w:ascii="Times New Roman" w:hAnsi="Times New Roman" w:cs="Times New Roman"/>
                <w:sz w:val="18"/>
                <w:szCs w:val="18"/>
                <w:lang w:val="sq-AL"/>
              </w:rPr>
              <w:t>Komisioneri zgjedh personelin e Zyrës së tij, në përputhje me legjislacionin në fuqi për nëpunësin civil, si dhe punonjës administrativë, në përputhje me Kodin e Punës. Personeli i nënshtrohet drejtimit ekskluziv të Komisionerit dhe raporton rregullisht tek ai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25600" w:rsidRDefault="00750EFE" w:rsidP="00750EFE">
            <w:pPr>
              <w:widowControl w:val="0"/>
              <w:spacing w:after="0" w:line="240" w:lineRule="auto"/>
              <w:jc w:val="both"/>
              <w:rPr>
                <w:rFonts w:ascii="Times New Roman" w:hAnsi="Times New Roman" w:cs="Times New Roman"/>
                <w:spacing w:val="-1"/>
                <w:sz w:val="18"/>
                <w:szCs w:val="18"/>
                <w:lang w:val="en-US"/>
              </w:rPr>
            </w:pPr>
            <w:r w:rsidRPr="00B25600">
              <w:rPr>
                <w:rFonts w:ascii="Times New Roman" w:hAnsi="Times New Roman" w:cs="Times New Roman"/>
                <w:spacing w:val="-1"/>
                <w:sz w:val="18"/>
                <w:szCs w:val="18"/>
                <w:lang w:val="en-US"/>
              </w:rPr>
              <w:t>The Commissioner chooses his/her own staff which shall be subject to the exclusive direction of the Commissioner.</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Each Member State shall ensure that each supervisory authority is subject to financial control which does not affect its independence and that it has separate, public annual budgets, which may be part of the overall state or national budget.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garanton që çdo autoritet kompetent t'i nënshtrohet kontrollit financiar që nuk cenon pavarësinë e tij, dhe të ketë një buxhet të ndarë, publik dhe vjetor, i cili mund të jetë pjesë e buxhetit të përgjithshëm shtetëror ose kombëtar.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w:t>
            </w:r>
            <w:r w:rsidR="00BC3E2C">
              <w:rPr>
                <w:rFonts w:ascii="Times New Roman" w:hAnsi="Times New Roman" w:cs="Times New Roman"/>
                <w:sz w:val="18"/>
                <w:szCs w:val="18"/>
              </w:rPr>
              <w:t>7</w:t>
            </w:r>
            <w:r w:rsidRPr="0014251B">
              <w:rPr>
                <w:rFonts w:ascii="Times New Roman" w:hAnsi="Times New Roman" w:cs="Times New Roman"/>
                <w:sz w:val="18"/>
                <w:szCs w:val="18"/>
              </w:rPr>
              <w:t xml:space="preserve"> (</w:t>
            </w:r>
            <w:r w:rsidR="00BC3E2C">
              <w:rPr>
                <w:rFonts w:ascii="Times New Roman" w:hAnsi="Times New Roman" w:cs="Times New Roman"/>
                <w:sz w:val="18"/>
                <w:szCs w:val="18"/>
              </w:rPr>
              <w:t>3</w:t>
            </w:r>
            <w:r w:rsidRPr="0014251B">
              <w:rPr>
                <w:rFonts w:ascii="Times New Roman" w:hAnsi="Times New Roman" w:cs="Times New Roman"/>
                <w:sz w:val="18"/>
                <w:szCs w:val="18"/>
              </w:rPr>
              <w:t>) DPL</w:t>
            </w: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C3E2C" w:rsidRDefault="00BE67F1" w:rsidP="00BC3E2C">
            <w:pPr>
              <w:spacing w:after="0" w:line="240" w:lineRule="auto"/>
              <w:jc w:val="both"/>
              <w:rPr>
                <w:rFonts w:ascii="Times New Roman" w:hAnsi="Times New Roman" w:cs="Times New Roman"/>
                <w:sz w:val="18"/>
                <w:szCs w:val="18"/>
                <w:lang w:val="sq-AL"/>
              </w:rPr>
            </w:pPr>
            <w:r w:rsidRPr="00BE67F1">
              <w:rPr>
                <w:rFonts w:ascii="Times New Roman" w:hAnsi="Times New Roman" w:cs="Times New Roman"/>
                <w:sz w:val="18"/>
                <w:szCs w:val="18"/>
                <w:lang w:val="sq-AL"/>
              </w:rPr>
              <w:t>Komisioneri ka buxhetin e tij, i cili është pjesë e Buxhetit të Shtetit të miratuar nga Kuvendi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BodyText"/>
              <w:spacing w:before="120" w:line="240" w:lineRule="auto"/>
              <w:ind w:right="113"/>
              <w:jc w:val="both"/>
              <w:rPr>
                <w:rFonts w:ascii="Times New Roman" w:hAnsi="Times New Roman" w:cs="Times New Roman"/>
                <w:spacing w:val="-1"/>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Articla 43 General conditions for the members of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Member States shall provide for each member of their supervisory authorities to be appointed by means of a transparent procedure by: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anëtar i autoriteteve të tyre mbikëqyrëse të emërohet nëpërmjet procedurave transparente nga: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BC3E2C">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b/>
                <w:sz w:val="18"/>
                <w:szCs w:val="18"/>
              </w:rPr>
            </w:pPr>
          </w:p>
        </w:tc>
      </w:tr>
      <w:tr w:rsidR="00BC3E2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pStyle w:val="Normal2"/>
              <w:spacing w:before="120"/>
              <w:jc w:val="both"/>
              <w:rPr>
                <w:sz w:val="18"/>
                <w:szCs w:val="18"/>
              </w:rPr>
            </w:pPr>
            <w:r w:rsidRPr="0014251B">
              <w:rPr>
                <w:sz w:val="18"/>
                <w:szCs w:val="18"/>
              </w:rPr>
              <w:t>their parliament;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parlamenti i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BC3E2C" w:rsidRPr="0014251B" w:rsidRDefault="00BC3E2C" w:rsidP="00BC3E2C">
            <w:pPr>
              <w:widowControl w:val="0"/>
              <w:spacing w:after="0" w:line="240" w:lineRule="auto"/>
              <w:jc w:val="both"/>
              <w:rPr>
                <w:rFonts w:ascii="Times New Roman" w:hAnsi="Times New Roman" w:cs="Times New Roman"/>
                <w:b/>
                <w:sz w:val="18"/>
                <w:szCs w:val="18"/>
              </w:rPr>
            </w:pPr>
          </w:p>
        </w:tc>
      </w:tr>
      <w:tr w:rsidR="00BC3E2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BC3E2C" w:rsidRPr="0014251B" w:rsidRDefault="00BC3E2C" w:rsidP="00BC3E2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their government;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qeveria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BC3E2C" w:rsidRPr="0014251B" w:rsidRDefault="00BC3E2C" w:rsidP="00BC3E2C">
            <w:pPr>
              <w:widowControl w:val="0"/>
              <w:spacing w:after="0" w:line="240" w:lineRule="auto"/>
              <w:jc w:val="both"/>
              <w:rPr>
                <w:rFonts w:ascii="Times New Roman" w:hAnsi="Times New Roman" w:cs="Times New Roman"/>
                <w:b/>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their head of State;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Kreu i tyre i Shtetit;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independent body entrusted with the appointment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organ i pavarur i ngarkuar me emërimin nga legjislacioni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lang w:val="sq-AL"/>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shall have the qualifications, experience and skills, in particular in the area of the protection of personal data, required to perform their duties and exercise their powers.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anëtar ka kualifikimin, përvojën dhe aftësitë e kërkuara për kryerjen e detyrave dhe ushtrimin e kompetencave të tij, kryesisht në fushën e mbrojtjes së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E36B6" w:rsidP="00642B7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8</w:t>
            </w:r>
            <w:r w:rsidR="00642B77">
              <w:rPr>
                <w:rFonts w:ascii="Times New Roman" w:hAnsi="Times New Roman" w:cs="Times New Roman"/>
                <w:sz w:val="18"/>
                <w:szCs w:val="18"/>
              </w:rPr>
              <w:t>0</w:t>
            </w:r>
            <w:r>
              <w:rPr>
                <w:rFonts w:ascii="Times New Roman" w:hAnsi="Times New Roman" w:cs="Times New Roman"/>
                <w:sz w:val="18"/>
                <w:szCs w:val="18"/>
              </w:rPr>
              <w:t xml:space="preserve"> </w:t>
            </w:r>
            <w:r w:rsidR="00750EFE" w:rsidRPr="0014251B">
              <w:rPr>
                <w:rFonts w:ascii="Times New Roman" w:hAnsi="Times New Roman" w:cs="Times New Roman"/>
                <w:sz w:val="18"/>
                <w:szCs w:val="18"/>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Kandidati për Komisioner duhet të plotësojë këto kritere:</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a) është shtetas shqiptar;</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b) ka përfunduar ciklin e dytë të studimeve universitare për drejtësi me diplomë “Master i shkencave” në Shqipëri ose studimet universitare për drejtësi jashtë shtetit dhe ka marrë një diplomë të njësuar sipas rregullave për njësimin e diplomave, të parashikuar me ligj;</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c) ka jo më pak se 15 vjet përvojë profesionale aktive me kohë të plotë pas përfundimit të studimeve në drejtësi sipas shkronjës “a” të këtij neni, në sistemin gjyqësor ose të prokurorisë, në administratën publike, profesionet e lira ligjore, mësimdhënie në fakultetet e drejtësisë, ose në çdo pozicion tjetër të barasvlershëm me to, në sektorin privat ose organizatat ndërkombëtare;</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ç) ka njohuri, si dhe ka kryer veprimtari të spikatur në fushën e të drejtave të njeriut, sfera të tjera të së drejtës dhe në veçanti në fushën e mbrojtjes së të dhënave personale;</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d) nuk është dënuar me vendim të formës së prerë për kryerjen e një vepre penale gjatë 10 viteve të fundit;</w:t>
            </w:r>
          </w:p>
          <w:p w:rsidR="00BE36B6" w:rsidRPr="00BE36B6" w:rsidRDefault="00BE36B6" w:rsidP="00BE36B6">
            <w:pPr>
              <w:spacing w:after="0"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dh) nuk ka mbajtur detyrën e anëtarit të Këshillit të Ministrave ose anëtarit të Kuvendit gjatë katër viteve të fundit.</w:t>
            </w:r>
          </w:p>
          <w:p w:rsidR="000035D7" w:rsidRPr="00AD0AD1" w:rsidRDefault="000035D7"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AD0AD1"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Detyrat e një anëtari përfundojnë në rastin e përfundimit të mandatit, dorëheqjes ose daljes së detyrueshme në pension, në përputhje me legjislacionin e shtetit anëtar përkatës.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642B77" w:rsidP="00750EFE">
            <w:pPr>
              <w:spacing w:after="0" w:line="240" w:lineRule="auto"/>
              <w:rPr>
                <w:rFonts w:ascii="Times New Roman" w:hAnsi="Times New Roman" w:cs="Times New Roman"/>
                <w:sz w:val="18"/>
                <w:szCs w:val="18"/>
              </w:rPr>
            </w:pPr>
            <w:r>
              <w:rPr>
                <w:rFonts w:ascii="Times New Roman" w:hAnsi="Times New Roman" w:cs="Times New Roman"/>
                <w:sz w:val="18"/>
                <w:szCs w:val="18"/>
              </w:rPr>
              <w:t>Art. 81</w:t>
            </w:r>
            <w:r w:rsidR="0047003D">
              <w:rPr>
                <w:rFonts w:ascii="Times New Roman" w:hAnsi="Times New Roman" w:cs="Times New Roman"/>
                <w:sz w:val="18"/>
                <w:szCs w:val="18"/>
              </w:rPr>
              <w:t xml:space="preserve"> (1</w:t>
            </w:r>
            <w:r w:rsidR="00750EFE"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47003D" w:rsidRPr="0047003D" w:rsidRDefault="0047003D" w:rsidP="0047003D">
            <w:pPr>
              <w:autoSpaceDE w:val="0"/>
              <w:autoSpaceDN w:val="0"/>
              <w:adjustRightInd w:val="0"/>
              <w:spacing w:after="0" w:line="240" w:lineRule="auto"/>
              <w:jc w:val="both"/>
              <w:rPr>
                <w:rFonts w:ascii="Times New Roman" w:hAnsi="Times New Roman"/>
                <w:sz w:val="18"/>
                <w:szCs w:val="18"/>
                <w:lang w:val="sq-AL"/>
              </w:rPr>
            </w:pPr>
            <w:r w:rsidRPr="0047003D">
              <w:rPr>
                <w:rFonts w:ascii="Times New Roman" w:hAnsi="Times New Roman"/>
                <w:sz w:val="18"/>
                <w:szCs w:val="18"/>
                <w:lang w:val="sq-AL"/>
              </w:rPr>
              <w:t>1. Mandati i Komisionerit përfundon kur:</w:t>
            </w:r>
          </w:p>
          <w:p w:rsidR="0047003D" w:rsidRPr="0047003D" w:rsidRDefault="0047003D" w:rsidP="0047003D">
            <w:pPr>
              <w:autoSpaceDE w:val="0"/>
              <w:autoSpaceDN w:val="0"/>
              <w:adjustRightInd w:val="0"/>
              <w:spacing w:after="0" w:line="240" w:lineRule="auto"/>
              <w:jc w:val="both"/>
              <w:rPr>
                <w:rFonts w:ascii="Times New Roman" w:hAnsi="Times New Roman"/>
                <w:sz w:val="18"/>
                <w:szCs w:val="18"/>
                <w:lang w:val="sq-AL"/>
              </w:rPr>
            </w:pPr>
            <w:r w:rsidRPr="0047003D">
              <w:rPr>
                <w:rFonts w:ascii="Times New Roman" w:hAnsi="Times New Roman"/>
                <w:sz w:val="18"/>
                <w:szCs w:val="18"/>
                <w:lang w:val="sq-AL"/>
              </w:rPr>
              <w:t xml:space="preserve">a) përfundon mandatin 7-vjeçar; </w:t>
            </w:r>
          </w:p>
          <w:p w:rsidR="0047003D" w:rsidRPr="0047003D" w:rsidRDefault="0047003D" w:rsidP="0047003D">
            <w:pPr>
              <w:autoSpaceDE w:val="0"/>
              <w:autoSpaceDN w:val="0"/>
              <w:adjustRightInd w:val="0"/>
              <w:spacing w:after="0" w:line="240" w:lineRule="auto"/>
              <w:jc w:val="both"/>
              <w:rPr>
                <w:rFonts w:ascii="Times New Roman" w:hAnsi="Times New Roman"/>
                <w:sz w:val="18"/>
                <w:szCs w:val="18"/>
                <w:lang w:val="sq-AL"/>
              </w:rPr>
            </w:pPr>
            <w:r w:rsidRPr="0047003D">
              <w:rPr>
                <w:rFonts w:ascii="Times New Roman" w:hAnsi="Times New Roman"/>
                <w:sz w:val="18"/>
                <w:szCs w:val="18"/>
                <w:lang w:val="sq-AL"/>
              </w:rPr>
              <w:t xml:space="preserve">b) jep dorëheqjen; </w:t>
            </w:r>
          </w:p>
          <w:p w:rsidR="0047003D" w:rsidRPr="0047003D" w:rsidRDefault="0047003D" w:rsidP="0047003D">
            <w:pPr>
              <w:autoSpaceDE w:val="0"/>
              <w:autoSpaceDN w:val="0"/>
              <w:adjustRightInd w:val="0"/>
              <w:spacing w:after="0" w:line="240" w:lineRule="auto"/>
              <w:jc w:val="both"/>
              <w:rPr>
                <w:rFonts w:ascii="Times New Roman" w:hAnsi="Times New Roman"/>
                <w:sz w:val="18"/>
                <w:szCs w:val="18"/>
                <w:lang w:val="sq-AL"/>
              </w:rPr>
            </w:pPr>
            <w:r w:rsidRPr="0047003D">
              <w:rPr>
                <w:rFonts w:ascii="Times New Roman" w:hAnsi="Times New Roman"/>
                <w:sz w:val="18"/>
                <w:szCs w:val="18"/>
                <w:lang w:val="sq-AL"/>
              </w:rPr>
              <w:t>c) shkarkohet.</w:t>
            </w:r>
          </w:p>
          <w:p w:rsidR="00750EFE" w:rsidRPr="008F3644" w:rsidRDefault="00750EFE" w:rsidP="00750EFE">
            <w:pPr>
              <w:spacing w:after="0" w:line="240" w:lineRule="auto"/>
              <w:jc w:val="both"/>
              <w:rPr>
                <w:rFonts w:ascii="Times New Roman" w:hAnsi="Times New Roman" w:cs="Times New Roman"/>
                <w:sz w:val="18"/>
                <w:szCs w:val="18"/>
                <w:highlight w:val="yellow"/>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8F3644" w:rsidRDefault="00750EFE" w:rsidP="00750EFE">
            <w:pPr>
              <w:autoSpaceDE w:val="0"/>
              <w:autoSpaceDN w:val="0"/>
              <w:adjustRightInd w:val="0"/>
              <w:spacing w:after="0" w:line="240" w:lineRule="auto"/>
              <w:jc w:val="both"/>
              <w:rPr>
                <w:rFonts w:ascii="Times New Roman" w:hAnsi="Times New Roman" w:cs="Times New Roman"/>
                <w:sz w:val="18"/>
                <w:szCs w:val="18"/>
                <w:highlight w:val="yellow"/>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 member shall be dismissed only in cases of serious misconduct or if the member no longer fulfils the conditions required for the performance of the duties.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anëtar shkarkohet nga detyra vetëm në rastet e shkeljeve të renda ose nëse ai nuk përmbush më kushtet e nevojshme për kryerjen e detyrave.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47003D" w:rsidP="00750E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Art. </w:t>
            </w:r>
            <w:r w:rsidR="00642B77">
              <w:rPr>
                <w:rFonts w:ascii="Times New Roman" w:hAnsi="Times New Roman" w:cs="Times New Roman"/>
                <w:sz w:val="18"/>
                <w:szCs w:val="18"/>
              </w:rPr>
              <w:t>81</w:t>
            </w:r>
            <w:r>
              <w:rPr>
                <w:rFonts w:ascii="Times New Roman" w:hAnsi="Times New Roman" w:cs="Times New Roman"/>
                <w:sz w:val="18"/>
                <w:szCs w:val="18"/>
              </w:rPr>
              <w:t xml:space="preserve"> (2</w:t>
            </w:r>
            <w:r w:rsidR="00750EFE" w:rsidRPr="0014251B">
              <w:rPr>
                <w:rFonts w:ascii="Times New Roman" w:hAnsi="Times New Roman" w:cs="Times New Roman"/>
                <w:sz w:val="18"/>
                <w:szCs w:val="18"/>
              </w:rPr>
              <w:t>) DPL</w:t>
            </w: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Default="00750EFE" w:rsidP="00750EFE">
            <w:pPr>
              <w:spacing w:after="0" w:line="240" w:lineRule="auto"/>
              <w:jc w:val="both"/>
              <w:rPr>
                <w:rFonts w:ascii="Times New Roman" w:hAnsi="Times New Roman" w:cs="Times New Roman"/>
                <w:sz w:val="18"/>
                <w:szCs w:val="18"/>
              </w:rPr>
            </w:pPr>
          </w:p>
          <w:p w:rsidR="00750EFE" w:rsidRPr="0014251B" w:rsidRDefault="00750EFE" w:rsidP="00750EFE">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47003D" w:rsidRPr="0047003D" w:rsidRDefault="0047003D" w:rsidP="0047003D">
            <w:pPr>
              <w:autoSpaceDE w:val="0"/>
              <w:autoSpaceDN w:val="0"/>
              <w:adjustRightInd w:val="0"/>
              <w:spacing w:after="0" w:line="240" w:lineRule="auto"/>
              <w:jc w:val="both"/>
              <w:rPr>
                <w:rFonts w:ascii="Times New Roman" w:hAnsi="Times New Roman" w:cs="Times New Roman"/>
                <w:sz w:val="18"/>
                <w:szCs w:val="18"/>
                <w:lang w:val="sq-AL"/>
              </w:rPr>
            </w:pPr>
            <w:r w:rsidRPr="0047003D">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rsidR="0047003D" w:rsidRPr="0047003D" w:rsidRDefault="0047003D" w:rsidP="0047003D">
            <w:pPr>
              <w:autoSpaceDE w:val="0"/>
              <w:autoSpaceDN w:val="0"/>
              <w:adjustRightInd w:val="0"/>
              <w:spacing w:after="0" w:line="240" w:lineRule="auto"/>
              <w:jc w:val="both"/>
              <w:rPr>
                <w:rFonts w:ascii="Times New Roman" w:hAnsi="Times New Roman" w:cs="Times New Roman"/>
                <w:iCs/>
                <w:sz w:val="18"/>
                <w:szCs w:val="18"/>
                <w:lang w:val="sq-AL"/>
              </w:rPr>
            </w:pPr>
            <w:r w:rsidRPr="0047003D">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750EFE" w:rsidRPr="0014251B" w:rsidRDefault="0047003D" w:rsidP="0047003D">
            <w:pPr>
              <w:autoSpaceDE w:val="0"/>
              <w:autoSpaceDN w:val="0"/>
              <w:adjustRightInd w:val="0"/>
              <w:spacing w:after="0" w:line="240" w:lineRule="auto"/>
              <w:jc w:val="both"/>
              <w:rPr>
                <w:rFonts w:ascii="Times New Roman" w:hAnsi="Times New Roman" w:cs="Times New Roman"/>
                <w:sz w:val="18"/>
                <w:szCs w:val="18"/>
                <w:lang w:val="en-US"/>
              </w:rPr>
            </w:pPr>
            <w:r w:rsidRPr="0047003D">
              <w:rPr>
                <w:rFonts w:ascii="Times New Roman" w:hAnsi="Times New Roman" w:cs="Times New Roman"/>
                <w:sz w:val="18"/>
                <w:szCs w:val="18"/>
                <w:lang w:val="sq-AL"/>
              </w:rPr>
              <w:t xml:space="preserve">b) </w:t>
            </w:r>
            <w:r w:rsidR="00EE4532" w:rsidRPr="00EE4532">
              <w:rPr>
                <w:rFonts w:ascii="Times New Roman" w:hAnsi="Times New Roman" w:cs="Times New Roman"/>
                <w:noProof/>
                <w:sz w:val="28"/>
                <w:szCs w:val="28"/>
                <w:lang w:val="sq-AL"/>
              </w:rPr>
              <w:t xml:space="preserve"> </w:t>
            </w:r>
            <w:r w:rsidR="00EE4532" w:rsidRPr="00EE4532">
              <w:rPr>
                <w:rFonts w:ascii="Times New Roman" w:hAnsi="Times New Roman" w:cs="Times New Roman"/>
                <w:sz w:val="18"/>
                <w:szCs w:val="18"/>
                <w:lang w:val="sq-AL"/>
              </w:rPr>
              <w:t xml:space="preserve">pamundësisë së tij për të përmbushur më tej funksionin e Komisionerit </w:t>
            </w:r>
            <w:r w:rsidRPr="0047003D">
              <w:rPr>
                <w:rFonts w:ascii="Times New Roman" w:hAnsi="Times New Roman" w:cs="Times New Roman"/>
                <w:sz w:val="18"/>
                <w:szCs w:val="18"/>
                <w:lang w:val="sq-AL"/>
              </w:rPr>
              <w:t xml:space="preserve"> për të përmbushur më tej funksionin e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autoSpaceDE w:val="0"/>
              <w:autoSpaceDN w:val="0"/>
              <w:adjustRightInd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B35C04" w:rsidRDefault="00750EFE" w:rsidP="00750EFE">
            <w:pPr>
              <w:autoSpaceDE w:val="0"/>
              <w:autoSpaceDN w:val="0"/>
              <w:adjustRightInd w:val="0"/>
              <w:spacing w:after="0" w:line="240" w:lineRule="auto"/>
              <w:jc w:val="both"/>
              <w:rPr>
                <w:rFonts w:ascii="Times New Roman" w:hAnsi="Times New Roman" w:cs="Times New Roman"/>
                <w:sz w:val="18"/>
                <w:szCs w:val="18"/>
                <w:lang w:val="en-US"/>
              </w:rPr>
            </w:pPr>
            <w:r w:rsidRPr="00B35C04">
              <w:rPr>
                <w:rFonts w:ascii="Times New Roman" w:hAnsi="Times New Roman" w:cs="Times New Roman"/>
                <w:sz w:val="18"/>
                <w:szCs w:val="18"/>
                <w:lang w:val="en-US"/>
              </w:rPr>
              <w:t>Article 44 Rules on the establishment of the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all of the following: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Çdo shtet anëtar parashikon me ligj të gjitha rastet si vijojnë: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Art. 76</w:t>
            </w:r>
            <w:r w:rsidR="00750EFE" w:rsidRPr="00111F05">
              <w:rPr>
                <w:rFonts w:ascii="Times New Roman" w:hAnsi="Times New Roman" w:cs="Times New Roman"/>
                <w:sz w:val="18"/>
                <w:szCs w:val="18"/>
              </w:rPr>
              <w:t xml:space="preserve">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55597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55597C" w:rsidRPr="0014251B" w:rsidRDefault="0055597C" w:rsidP="0055597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establishment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ngritjen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BC3E2C" w:rsidP="0055597C">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Art. 76</w:t>
            </w:r>
            <w:r w:rsidR="0055597C" w:rsidRPr="0014251B">
              <w:rPr>
                <w:rFonts w:ascii="Times New Roman" w:hAnsi="Times New Roman" w:cs="Times New Roman"/>
                <w:sz w:val="18"/>
                <w:szCs w:val="18"/>
              </w:rPr>
              <w:t xml:space="preserve">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2F682E" w:rsidRDefault="0055597C" w:rsidP="0055597C">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Commissioner</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2"/>
                <w:sz w:val="18"/>
                <w:szCs w:val="18"/>
              </w:rPr>
              <w:t>for</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1"/>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Right</w:t>
            </w:r>
            <w:r w:rsidRPr="0014251B">
              <w:rPr>
                <w:rFonts w:ascii="Times New Roman" w:hAnsi="Times New Roman" w:cs="Times New Roman"/>
                <w:spacing w:val="2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28"/>
                <w:sz w:val="18"/>
                <w:szCs w:val="18"/>
              </w:rPr>
              <w:t xml:space="preserve"> </w:t>
            </w:r>
            <w:r w:rsidRPr="0014251B">
              <w:rPr>
                <w:rFonts w:ascii="Times New Roman" w:hAnsi="Times New Roman" w:cs="Times New Roman"/>
                <w:spacing w:val="-2"/>
                <w:sz w:val="18"/>
                <w:szCs w:val="18"/>
              </w:rPr>
              <w:t>Information</w:t>
            </w:r>
            <w:r w:rsidRPr="0014251B">
              <w:rPr>
                <w:rFonts w:ascii="Times New Roman" w:hAnsi="Times New Roman" w:cs="Times New Roman"/>
                <w:spacing w:val="21"/>
                <w:sz w:val="18"/>
                <w:szCs w:val="18"/>
              </w:rPr>
              <w:t xml:space="preserve"> </w:t>
            </w:r>
            <w:r w:rsidRPr="0014251B">
              <w:rPr>
                <w:rFonts w:ascii="Times New Roman" w:hAnsi="Times New Roman" w:cs="Times New Roman"/>
                <w:spacing w:val="-1"/>
                <w:sz w:val="18"/>
                <w:szCs w:val="18"/>
              </w:rPr>
              <w:t>and</w:t>
            </w:r>
            <w:r w:rsidRPr="0014251B">
              <w:rPr>
                <w:rFonts w:ascii="Times New Roman" w:hAnsi="Times New Roman" w:cs="Times New Roman"/>
                <w:spacing w:val="17"/>
                <w:sz w:val="18"/>
                <w:szCs w:val="18"/>
              </w:rPr>
              <w:t xml:space="preserve"> </w:t>
            </w:r>
            <w:r w:rsidRPr="0014251B">
              <w:rPr>
                <w:rFonts w:ascii="Times New Roman" w:hAnsi="Times New Roman" w:cs="Times New Roman"/>
                <w:spacing w:val="-2"/>
                <w:sz w:val="18"/>
                <w:szCs w:val="18"/>
              </w:rPr>
              <w:t>Protection</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2"/>
                <w:sz w:val="18"/>
                <w:szCs w:val="18"/>
              </w:rPr>
              <w:t>Personal</w:t>
            </w:r>
            <w:r w:rsidRPr="0014251B">
              <w:rPr>
                <w:rFonts w:ascii="Times New Roman" w:hAnsi="Times New Roman" w:cs="Times New Roman"/>
                <w:spacing w:val="24"/>
                <w:sz w:val="18"/>
                <w:szCs w:val="18"/>
              </w:rPr>
              <w:t xml:space="preserve"> </w:t>
            </w:r>
            <w:r w:rsidRPr="0014251B">
              <w:rPr>
                <w:rFonts w:ascii="Times New Roman" w:hAnsi="Times New Roman" w:cs="Times New Roman"/>
                <w:spacing w:val="-2"/>
                <w:sz w:val="18"/>
                <w:szCs w:val="18"/>
              </w:rPr>
              <w:t>Data</w:t>
            </w:r>
            <w:r w:rsidRPr="0014251B">
              <w:rPr>
                <w:rFonts w:ascii="Times New Roman" w:hAnsi="Times New Roman" w:cs="Times New Roman"/>
                <w:spacing w:val="22"/>
                <w:sz w:val="18"/>
                <w:szCs w:val="18"/>
              </w:rPr>
              <w:t xml:space="preserve"> </w:t>
            </w:r>
            <w:r w:rsidRPr="0014251B">
              <w:rPr>
                <w:rFonts w:ascii="Times New Roman" w:hAnsi="Times New Roman" w:cs="Times New Roman"/>
                <w:sz w:val="18"/>
                <w:szCs w:val="18"/>
              </w:rPr>
              <w:t>is</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65"/>
                <w:w w:val="99"/>
                <w:sz w:val="18"/>
                <w:szCs w:val="18"/>
              </w:rPr>
              <w:t xml:space="preserve"> </w:t>
            </w:r>
            <w:r w:rsidRPr="0014251B">
              <w:rPr>
                <w:rFonts w:ascii="Times New Roman" w:hAnsi="Times New Roman" w:cs="Times New Roman"/>
                <w:sz w:val="18"/>
                <w:szCs w:val="18"/>
              </w:rPr>
              <w:t xml:space="preserve">independent authority responsible for monitoring the application of this Law, </w:t>
            </w:r>
            <w:r w:rsidRPr="00111F05">
              <w:rPr>
                <w:rFonts w:ascii="Times New Roman" w:hAnsi="Times New Roman" w:cs="Times New Roman"/>
                <w:sz w:val="18"/>
                <w:szCs w:val="18"/>
              </w:rPr>
              <w:t>in order to protect the fundamental rights and freedoms of natural persons, in particular the right to data protection in relation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97C" w:rsidRPr="0014251B" w:rsidRDefault="0055597C" w:rsidP="0055597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55597C" w:rsidRPr="0014251B" w:rsidRDefault="0055597C" w:rsidP="0055597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55597C" w:rsidRPr="0014251B" w:rsidRDefault="0055597C" w:rsidP="0055597C">
            <w:pPr>
              <w:widowControl w:val="0"/>
              <w:spacing w:after="0" w:line="240" w:lineRule="auto"/>
              <w:jc w:val="both"/>
              <w:rPr>
                <w:rFonts w:ascii="Times New Roman" w:hAnsi="Times New Roman" w:cs="Times New Roman"/>
                <w:sz w:val="18"/>
                <w:szCs w:val="18"/>
                <w:highlight w:val="yellow"/>
              </w:rPr>
            </w:pPr>
          </w:p>
        </w:tc>
      </w:tr>
      <w:tr w:rsidR="000035D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0035D7" w:rsidRPr="0014251B" w:rsidRDefault="000035D7" w:rsidP="000035D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0035D7" w:rsidRPr="0014251B" w:rsidRDefault="000035D7" w:rsidP="000035D7">
            <w:pPr>
              <w:pStyle w:val="Normal2"/>
              <w:spacing w:before="120"/>
              <w:jc w:val="both"/>
              <w:rPr>
                <w:sz w:val="18"/>
                <w:szCs w:val="18"/>
              </w:rPr>
            </w:pPr>
            <w:r w:rsidRPr="0014251B">
              <w:rPr>
                <w:sz w:val="18"/>
                <w:szCs w:val="18"/>
              </w:rPr>
              <w:t>the qualifications and eligibility conditions required to be appointed as a member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0035D7" w:rsidRPr="0014251B" w:rsidRDefault="000035D7" w:rsidP="000035D7">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kualifikimin dhe kushtet e pranueshmërisë, të nevojshme për t'u emëruar anëtar i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DPL</w:t>
            </w: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(a) DPL</w:t>
            </w: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(b) DPL</w:t>
            </w: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Pr="002F682E" w:rsidRDefault="00BE36B6"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w:t>
            </w:r>
            <w:r>
              <w:rPr>
                <w:rFonts w:ascii="Times New Roman" w:hAnsi="Times New Roman" w:cs="Times New Roman"/>
                <w:sz w:val="18"/>
                <w:szCs w:val="18"/>
              </w:rPr>
              <w:t>c</w:t>
            </w:r>
            <w:r w:rsidRPr="002F682E">
              <w:rPr>
                <w:rFonts w:ascii="Times New Roman" w:hAnsi="Times New Roman" w:cs="Times New Roman"/>
                <w:sz w:val="18"/>
                <w:szCs w:val="18"/>
              </w:rPr>
              <w:t>) DPL</w:t>
            </w: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BE36B6" w:rsidRPr="002F682E" w:rsidRDefault="00BE36B6"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w:t>
            </w:r>
            <w:r>
              <w:rPr>
                <w:rFonts w:ascii="Times New Roman" w:hAnsi="Times New Roman" w:cs="Times New Roman"/>
                <w:sz w:val="18"/>
                <w:szCs w:val="18"/>
              </w:rPr>
              <w:t>ç</w:t>
            </w:r>
            <w:r w:rsidRPr="002F682E">
              <w:rPr>
                <w:rFonts w:ascii="Times New Roman" w:hAnsi="Times New Roman" w:cs="Times New Roman"/>
                <w:sz w:val="18"/>
                <w:szCs w:val="18"/>
              </w:rPr>
              <w:t>) DPL</w:t>
            </w: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Default="00BE36B6" w:rsidP="000035D7">
            <w:pPr>
              <w:widowControl w:val="0"/>
              <w:spacing w:after="0" w:line="240" w:lineRule="auto"/>
              <w:jc w:val="both"/>
              <w:rPr>
                <w:rFonts w:ascii="Times New Roman" w:hAnsi="Times New Roman" w:cs="Times New Roman"/>
                <w:sz w:val="18"/>
                <w:szCs w:val="18"/>
              </w:rPr>
            </w:pPr>
          </w:p>
          <w:p w:rsidR="00BE36B6" w:rsidRPr="002F682E" w:rsidRDefault="00BE36B6"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w:t>
            </w:r>
            <w:r>
              <w:rPr>
                <w:rFonts w:ascii="Times New Roman" w:hAnsi="Times New Roman" w:cs="Times New Roman"/>
                <w:sz w:val="18"/>
                <w:szCs w:val="18"/>
              </w:rPr>
              <w:t>d</w:t>
            </w:r>
            <w:r w:rsidRPr="002F682E">
              <w:rPr>
                <w:rFonts w:ascii="Times New Roman" w:hAnsi="Times New Roman" w:cs="Times New Roman"/>
                <w:sz w:val="18"/>
                <w:szCs w:val="18"/>
              </w:rPr>
              <w:t>) DPL</w:t>
            </w: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42B77">
              <w:rPr>
                <w:rFonts w:ascii="Times New Roman" w:hAnsi="Times New Roman" w:cs="Times New Roman"/>
                <w:sz w:val="18"/>
                <w:szCs w:val="18"/>
              </w:rPr>
              <w:t>80</w:t>
            </w:r>
            <w:r w:rsidRPr="002F682E">
              <w:rPr>
                <w:rFonts w:ascii="Times New Roman" w:hAnsi="Times New Roman" w:cs="Times New Roman"/>
                <w:sz w:val="18"/>
                <w:szCs w:val="18"/>
              </w:rPr>
              <w:t xml:space="preserve"> (1) (</w:t>
            </w:r>
            <w:r>
              <w:rPr>
                <w:rFonts w:ascii="Times New Roman" w:hAnsi="Times New Roman" w:cs="Times New Roman"/>
                <w:sz w:val="18"/>
                <w:szCs w:val="18"/>
              </w:rPr>
              <w:t>dh</w:t>
            </w:r>
            <w:r w:rsidRPr="002F682E">
              <w:rPr>
                <w:rFonts w:ascii="Times New Roman" w:hAnsi="Times New Roman" w:cs="Times New Roman"/>
                <w:sz w:val="18"/>
                <w:szCs w:val="18"/>
              </w:rPr>
              <w:t xml:space="preserve">) DPL </w:t>
            </w: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Default="000035D7" w:rsidP="000035D7">
            <w:pPr>
              <w:widowControl w:val="0"/>
              <w:spacing w:after="0" w:line="240" w:lineRule="auto"/>
              <w:jc w:val="both"/>
              <w:rPr>
                <w:rFonts w:ascii="Times New Roman" w:hAnsi="Times New Roman" w:cs="Times New Roman"/>
                <w:sz w:val="18"/>
                <w:szCs w:val="18"/>
              </w:rPr>
            </w:pPr>
          </w:p>
          <w:p w:rsidR="000035D7" w:rsidRPr="002F682E" w:rsidRDefault="000035D7" w:rsidP="000035D7">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Kandidati për Komisioner duhet të plotësojë këto kritere:</w:t>
            </w:r>
          </w:p>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a) është shtetas shqiptar;</w:t>
            </w:r>
          </w:p>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b) ka përfunduar ciklin e dytë të studimeve universitare për drejtësi me diplomë “Master i shkencave” në Shqipëri ose studimet universitare për drejtësi jashtë shtetit dhe ka marrë një diplomë të njësuar sipas rregullave për njësimin e diplomave, të parashikuar me ligj;</w:t>
            </w:r>
          </w:p>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c) ka jo më pak se 15 vjet përvojë profesionale aktive me kohë të plotë pas përfundimit të studimeve në drejtësi sipas shkronjës “a” të këtij neni, në sistemin gjyqësor ose të prokurorisë, në administratën publike, profesionet e lira ligjore, mësimdhënie në fakultetet e drejtësisë, ose në çdo pozicion tjetër të barasvlershëm me to, në sektorin privat ose organizatat ndërkombëtare;</w:t>
            </w:r>
          </w:p>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ç) ka njohuri, si dhe ka kryer veprimtari të spikatur në fushën e të drejtave të njeriut, sfera të tjera të së drejtës dhe në veçanti në fushën e mbrojtjes së të dhënave personale;</w:t>
            </w:r>
          </w:p>
          <w:p w:rsidR="00BE36B6" w:rsidRPr="00BE36B6" w:rsidRDefault="00BE36B6" w:rsidP="00BE36B6">
            <w:pPr>
              <w:spacing w:line="240" w:lineRule="auto"/>
              <w:jc w:val="both"/>
              <w:rPr>
                <w:rFonts w:ascii="Times New Roman" w:hAnsi="Times New Roman" w:cs="Times New Roman"/>
                <w:sz w:val="18"/>
                <w:szCs w:val="18"/>
                <w:lang w:val="sq-AL"/>
              </w:rPr>
            </w:pPr>
            <w:r w:rsidRPr="00BE36B6">
              <w:rPr>
                <w:rFonts w:ascii="Times New Roman" w:hAnsi="Times New Roman" w:cs="Times New Roman"/>
                <w:sz w:val="18"/>
                <w:szCs w:val="18"/>
                <w:lang w:val="sq-AL"/>
              </w:rPr>
              <w:t>d) nuk është dënuar me vendim të formës së prerë për kryerjen e një vepre penale gjatë 10 viteve të fundit;</w:t>
            </w:r>
          </w:p>
          <w:p w:rsidR="000035D7" w:rsidRPr="002F682E" w:rsidRDefault="00BE36B6" w:rsidP="00BE36B6">
            <w:pPr>
              <w:spacing w:line="240" w:lineRule="auto"/>
              <w:jc w:val="both"/>
              <w:rPr>
                <w:rFonts w:ascii="Times New Roman" w:hAnsi="Times New Roman" w:cs="Times New Roman"/>
                <w:sz w:val="18"/>
                <w:szCs w:val="18"/>
              </w:rPr>
            </w:pPr>
            <w:r w:rsidRPr="00BE36B6">
              <w:rPr>
                <w:rFonts w:ascii="Times New Roman" w:hAnsi="Times New Roman" w:cs="Times New Roman"/>
                <w:sz w:val="18"/>
                <w:szCs w:val="18"/>
                <w:lang w:val="sq-AL"/>
              </w:rPr>
              <w:t>dh) nuk ka mbajtur detyrën e anëtarit të Këshillit të Ministrave ose anëtarit të Kuvendit gjatë katër viteve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0035D7" w:rsidRPr="00AD0AD1" w:rsidRDefault="000035D7" w:rsidP="000035D7">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35D7" w:rsidRPr="0014251B" w:rsidRDefault="000035D7" w:rsidP="000035D7">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0035D7" w:rsidRPr="0014251B" w:rsidRDefault="000035D7" w:rsidP="000035D7">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0035D7" w:rsidRPr="0014251B" w:rsidRDefault="000035D7" w:rsidP="000035D7">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0035D7" w:rsidRPr="0014251B" w:rsidRDefault="000035D7" w:rsidP="000035D7">
            <w:pPr>
              <w:widowControl w:val="0"/>
              <w:spacing w:after="0" w:line="240" w:lineRule="auto"/>
              <w:jc w:val="both"/>
              <w:rPr>
                <w:rFonts w:ascii="Times New Roman" w:hAnsi="Times New Roman" w:cs="Times New Roman"/>
                <w:sz w:val="18"/>
                <w:szCs w:val="18"/>
                <w:highlight w:val="yellow"/>
              </w:rPr>
            </w:pPr>
          </w:p>
        </w:tc>
      </w:tr>
      <w:tr w:rsidR="00BC3E2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rules and procedures for the appointment of the member or members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rregullat dhe procedurat për emërimin e anëtarit ose anëtarëve të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BC3E2C" w:rsidRPr="0014251B" w:rsidRDefault="00BC3E2C" w:rsidP="00BC3E2C">
            <w:pPr>
              <w:widowControl w:val="0"/>
              <w:spacing w:after="0" w:line="240" w:lineRule="auto"/>
              <w:jc w:val="both"/>
              <w:rPr>
                <w:rFonts w:ascii="Times New Roman" w:hAnsi="Times New Roman" w:cs="Times New Roman"/>
                <w:sz w:val="18"/>
                <w:szCs w:val="18"/>
                <w:highlight w:val="yellow"/>
              </w:rPr>
            </w:pPr>
          </w:p>
        </w:tc>
      </w:tr>
      <w:tr w:rsidR="00BC3E2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pStyle w:val="Normal2"/>
              <w:spacing w:before="120"/>
              <w:jc w:val="both"/>
              <w:rPr>
                <w:sz w:val="18"/>
                <w:szCs w:val="18"/>
              </w:rPr>
            </w:pPr>
            <w:r w:rsidRPr="0014251B">
              <w:rPr>
                <w:sz w:val="18"/>
                <w:szCs w:val="18"/>
              </w:rPr>
              <w:t>the duration of the term of the member or members of each supervisory authority of not less than four years, except for the first appointment after 6 May 2016, part of which may take place for a shorter period where that is necessary to protect the independence of the supervisory authority by means of a staggered appointment procedure;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kohëzgjatjen e mandatit të anëtarit ose anëtarëve të çdo autoriteti mbikëqyrës prej jo më pak se katër vitesh, me përjashtim të emërimit të parë pas datës 6 maj 2016, pjesë e të cilit mund të bëhet për një periudhë më të shkurtër kur kjo është e nevojshme për të mbrojtur pavarësinë e autoritetit mbikëqyrës përmes një procedure të shkallëzuar emërimi;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BC3E2C" w:rsidRPr="0014251B" w:rsidRDefault="00BC3E2C" w:rsidP="00BC3E2C">
            <w:pPr>
              <w:widowControl w:val="0"/>
              <w:spacing w:after="0" w:line="240" w:lineRule="auto"/>
              <w:jc w:val="both"/>
              <w:rPr>
                <w:rFonts w:ascii="Times New Roman" w:hAnsi="Times New Roman" w:cs="Times New Roman"/>
                <w:sz w:val="18"/>
                <w:szCs w:val="18"/>
                <w:highlight w:val="yellow"/>
              </w:rPr>
            </w:pPr>
          </w:p>
        </w:tc>
      </w:tr>
      <w:tr w:rsidR="00BC3E2C"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3E2C" w:rsidRPr="0014251B" w:rsidRDefault="00BC3E2C" w:rsidP="00BC3E2C">
            <w:pPr>
              <w:pStyle w:val="Normal2"/>
              <w:spacing w:before="120"/>
              <w:jc w:val="both"/>
              <w:rPr>
                <w:sz w:val="18"/>
                <w:szCs w:val="18"/>
              </w:rPr>
            </w:pPr>
            <w:r w:rsidRPr="0014251B">
              <w:rPr>
                <w:sz w:val="18"/>
                <w:szCs w:val="18"/>
              </w:rPr>
              <w:t>whether and, if so, for how many terms the member or members of each supervisory authority is eligible for reappointment;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nëse dhe për sa mandate mund të riemërohen anëtari ose anëtarët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79</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spacing w:after="0" w:line="240" w:lineRule="auto"/>
              <w:jc w:val="both"/>
              <w:rPr>
                <w:rFonts w:ascii="Times New Roman" w:hAnsi="Times New Roman" w:cs="Times New Roman"/>
                <w:sz w:val="18"/>
                <w:szCs w:val="18"/>
                <w:lang w:val="en-US"/>
              </w:rPr>
            </w:pPr>
            <w:r w:rsidRPr="00BC3E2C">
              <w:rPr>
                <w:rFonts w:ascii="Times New Roman" w:hAnsi="Times New Roman" w:cs="Times New Roman"/>
                <w:sz w:val="18"/>
                <w:szCs w:val="18"/>
                <w:lang w:val="sq-AL"/>
              </w:rPr>
              <w:t>Komisioneri zgjidhet me shumicën e të gjithë anëtarëve të Kuvendit, me propozim të Këshillit të Ministrave, për një mandat 7-vjeçar, me të drejtë rizgjedhjeje.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both"/>
              <w:rPr>
                <w:rFonts w:ascii="Times New Roman" w:hAnsi="Times New Roman" w:cs="Times New Roman"/>
                <w:color w:val="000000" w:themeColor="text1"/>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3E2C" w:rsidRPr="0014251B" w:rsidRDefault="00BC3E2C" w:rsidP="00BC3E2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BC3E2C" w:rsidRPr="0014251B" w:rsidRDefault="00BC3E2C" w:rsidP="00BC3E2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3E2C" w:rsidRPr="0014251B" w:rsidRDefault="00BC3E2C" w:rsidP="00BC3E2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BC3E2C" w:rsidRPr="0014251B" w:rsidRDefault="00BC3E2C" w:rsidP="00BC3E2C">
            <w:pPr>
              <w:widowControl w:val="0"/>
              <w:spacing w:after="0" w:line="240" w:lineRule="auto"/>
              <w:jc w:val="both"/>
              <w:rPr>
                <w:rFonts w:ascii="Times New Roman" w:hAnsi="Times New Roman" w:cs="Times New Roman"/>
                <w:sz w:val="18"/>
                <w:szCs w:val="18"/>
                <w:highlight w:val="yellow"/>
              </w:rPr>
            </w:pPr>
          </w:p>
        </w:tc>
      </w:tr>
      <w:tr w:rsidR="00750EFE" w:rsidRPr="0014251B" w:rsidTr="00093868">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Kushtet që rregullojnë detyrimet e anëtarit ose anëtarëve dhe personelit të çdo autoriteti mbikëqyrës, ndalimet për veprim, profesionet dhe përfitimet e papajtueshme me to përgjatë dhe pas mandatit, dhe rregullat që rregullojnë ndërprerjen e marrëdhënies së punës.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w:t>
            </w:r>
            <w:r w:rsidR="00BC3E2C">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w:t>
            </w:r>
            <w:r w:rsidR="00BC3E2C">
              <w:rPr>
                <w:rFonts w:ascii="Times New Roman" w:hAnsi="Times New Roman" w:cs="Times New Roman"/>
                <w:sz w:val="18"/>
                <w:szCs w:val="18"/>
                <w:lang w:val="en-US"/>
              </w:rPr>
              <w:t>1</w:t>
            </w:r>
            <w:r w:rsidRPr="0014251B">
              <w:rPr>
                <w:rFonts w:ascii="Times New Roman" w:hAnsi="Times New Roman" w:cs="Times New Roman"/>
                <w:sz w:val="18"/>
                <w:szCs w:val="18"/>
                <w:lang w:val="en-US"/>
              </w:rPr>
              <w:t>)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BC3E2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77</w:t>
            </w:r>
            <w:r w:rsidR="00750EFE"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1</w:t>
            </w:r>
            <w:r w:rsidR="00750EFE" w:rsidRPr="0014251B">
              <w:rPr>
                <w:rFonts w:ascii="Times New Roman" w:hAnsi="Times New Roman" w:cs="Times New Roman"/>
                <w:sz w:val="18"/>
                <w:szCs w:val="18"/>
                <w:lang w:val="en-US"/>
              </w:rPr>
              <w:t>)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81</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w:t>
            </w:r>
            <w:r w:rsidR="00143B2B">
              <w:rPr>
                <w:rFonts w:ascii="Times New Roman" w:hAnsi="Times New Roman" w:cs="Times New Roman"/>
                <w:sz w:val="18"/>
                <w:szCs w:val="18"/>
                <w:lang w:val="en-US"/>
              </w:rPr>
              <w:t>1</w:t>
            </w:r>
            <w:r>
              <w:rPr>
                <w:rFonts w:ascii="Times New Roman" w:hAnsi="Times New Roman" w:cs="Times New Roman"/>
                <w:sz w:val="18"/>
                <w:szCs w:val="18"/>
                <w:lang w:val="en-US"/>
              </w:rPr>
              <w:t>)</w:t>
            </w:r>
            <w:r w:rsidR="00143B2B">
              <w:rPr>
                <w:rFonts w:ascii="Times New Roman" w:hAnsi="Times New Roman" w:cs="Times New Roman"/>
                <w:sz w:val="18"/>
                <w:szCs w:val="18"/>
                <w:lang w:val="en-US"/>
              </w:rPr>
              <w:t xml:space="preserve"> </w:t>
            </w:r>
            <w:r w:rsidRPr="0014251B">
              <w:rPr>
                <w:rFonts w:ascii="Times New Roman" w:hAnsi="Times New Roman" w:cs="Times New Roman"/>
                <w:sz w:val="18"/>
                <w:szCs w:val="18"/>
                <w:lang w:val="en-US"/>
              </w:rPr>
              <w:t>DPL</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81</w:t>
            </w:r>
            <w:r>
              <w:rPr>
                <w:rFonts w:ascii="Times New Roman" w:hAnsi="Times New Roman" w:cs="Times New Roman"/>
                <w:sz w:val="18"/>
                <w:szCs w:val="18"/>
                <w:lang w:val="en-US"/>
              </w:rPr>
              <w:t xml:space="preserve"> (</w:t>
            </w:r>
            <w:r w:rsidR="00143B2B">
              <w:rPr>
                <w:rFonts w:ascii="Times New Roman" w:hAnsi="Times New Roman" w:cs="Times New Roman"/>
                <w:sz w:val="18"/>
                <w:szCs w:val="18"/>
                <w:lang w:val="en-US"/>
              </w:rPr>
              <w:t>2</w:t>
            </w:r>
            <w:r>
              <w:rPr>
                <w:rFonts w:ascii="Times New Roman" w:hAnsi="Times New Roman" w:cs="Times New Roman"/>
                <w:sz w:val="18"/>
                <w:szCs w:val="18"/>
                <w:lang w:val="en-US"/>
              </w:rPr>
              <w:t>) DPL</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81</w:t>
            </w:r>
            <w:r>
              <w:rPr>
                <w:rFonts w:ascii="Times New Roman" w:hAnsi="Times New Roman" w:cs="Times New Roman"/>
                <w:sz w:val="18"/>
                <w:szCs w:val="18"/>
                <w:lang w:val="en-US"/>
              </w:rPr>
              <w:t xml:space="preserve"> (</w:t>
            </w:r>
            <w:r w:rsidR="00143B2B">
              <w:rPr>
                <w:rFonts w:ascii="Times New Roman" w:hAnsi="Times New Roman" w:cs="Times New Roman"/>
                <w:sz w:val="18"/>
                <w:szCs w:val="18"/>
                <w:lang w:val="en-US"/>
              </w:rPr>
              <w:t>2</w:t>
            </w:r>
            <w:r>
              <w:rPr>
                <w:rFonts w:ascii="Times New Roman" w:hAnsi="Times New Roman" w:cs="Times New Roman"/>
                <w:sz w:val="18"/>
                <w:szCs w:val="18"/>
                <w:lang w:val="en-US"/>
              </w:rPr>
              <w:t>) (a) DPL</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750EFE" w:rsidRDefault="00143B2B"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81</w:t>
            </w:r>
            <w:r>
              <w:rPr>
                <w:rFonts w:ascii="Times New Roman" w:hAnsi="Times New Roman" w:cs="Times New Roman"/>
                <w:sz w:val="18"/>
                <w:szCs w:val="18"/>
                <w:lang w:val="en-US"/>
              </w:rPr>
              <w:t xml:space="preserve"> (2</w:t>
            </w:r>
            <w:r w:rsidR="00750EFE">
              <w:rPr>
                <w:rFonts w:ascii="Times New Roman" w:hAnsi="Times New Roman" w:cs="Times New Roman"/>
                <w:sz w:val="18"/>
                <w:szCs w:val="18"/>
                <w:lang w:val="en-US"/>
              </w:rPr>
              <w:t>) (b) DPL</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143B2B" w:rsidRDefault="00143B2B"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81</w:t>
            </w:r>
            <w:r>
              <w:rPr>
                <w:rFonts w:ascii="Times New Roman" w:hAnsi="Times New Roman" w:cs="Times New Roman"/>
                <w:sz w:val="18"/>
                <w:szCs w:val="18"/>
                <w:lang w:val="en-US"/>
              </w:rPr>
              <w:t xml:space="preserve"> (</w:t>
            </w:r>
            <w:r w:rsidR="00143B2B">
              <w:rPr>
                <w:rFonts w:ascii="Times New Roman" w:hAnsi="Times New Roman" w:cs="Times New Roman"/>
                <w:sz w:val="18"/>
                <w:szCs w:val="18"/>
                <w:lang w:val="en-US"/>
              </w:rPr>
              <w:t>3</w:t>
            </w:r>
            <w:r>
              <w:rPr>
                <w:rFonts w:ascii="Times New Roman" w:hAnsi="Times New Roman" w:cs="Times New Roman"/>
                <w:sz w:val="18"/>
                <w:szCs w:val="18"/>
                <w:lang w:val="en-US"/>
              </w:rPr>
              <w:t>)</w:t>
            </w:r>
            <w:r w:rsidR="00143B2B">
              <w:rPr>
                <w:rFonts w:ascii="Times New Roman" w:hAnsi="Times New Roman" w:cs="Times New Roman"/>
                <w:sz w:val="18"/>
                <w:szCs w:val="18"/>
                <w:lang w:val="en-US"/>
              </w:rPr>
              <w:t xml:space="preserve"> DPL</w:t>
            </w:r>
            <w:r>
              <w:rPr>
                <w:rFonts w:ascii="Times New Roman" w:hAnsi="Times New Roman" w:cs="Times New Roman"/>
                <w:sz w:val="18"/>
                <w:szCs w:val="18"/>
                <w:lang w:val="en-US"/>
              </w:rPr>
              <w:t xml:space="preserve"> </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143B2B"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w:t>
            </w:r>
            <w:r w:rsidR="00642B77">
              <w:rPr>
                <w:rFonts w:ascii="Times New Roman" w:hAnsi="Times New Roman" w:cs="Times New Roman"/>
                <w:sz w:val="18"/>
                <w:szCs w:val="18"/>
              </w:rPr>
              <w:t>81</w:t>
            </w:r>
            <w:r>
              <w:rPr>
                <w:rFonts w:ascii="Times New Roman" w:hAnsi="Times New Roman" w:cs="Times New Roman"/>
                <w:sz w:val="18"/>
                <w:szCs w:val="18"/>
                <w:lang w:val="en-US"/>
              </w:rPr>
              <w:t xml:space="preserve"> (4</w:t>
            </w:r>
            <w:r w:rsidR="00750EFE">
              <w:rPr>
                <w:rFonts w:ascii="Times New Roman" w:hAnsi="Times New Roman" w:cs="Times New Roman"/>
                <w:sz w:val="18"/>
                <w:szCs w:val="18"/>
                <w:lang w:val="en-US"/>
              </w:rPr>
              <w:t>)  DPL</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55597C" w:rsidP="00750EFE">
            <w:pPr>
              <w:spacing w:after="0" w:line="240" w:lineRule="auto"/>
              <w:jc w:val="both"/>
              <w:rPr>
                <w:rFonts w:ascii="Times New Roman" w:hAnsi="Times New Roman" w:cs="Times New Roman"/>
                <w:sz w:val="18"/>
                <w:szCs w:val="18"/>
                <w:lang w:val="sq-AL"/>
              </w:rPr>
            </w:pPr>
            <w:r w:rsidRPr="0055597C">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p w:rsidR="00750EFE" w:rsidRDefault="00750EFE" w:rsidP="00750EFE">
            <w:pPr>
              <w:spacing w:after="0" w:line="240" w:lineRule="auto"/>
              <w:jc w:val="both"/>
              <w:rPr>
                <w:rFonts w:ascii="Times New Roman" w:hAnsi="Times New Roman" w:cs="Times New Roman"/>
                <w:sz w:val="18"/>
                <w:szCs w:val="18"/>
                <w:lang w:val="sq-AL"/>
              </w:rPr>
            </w:pPr>
          </w:p>
          <w:p w:rsidR="00750EFE" w:rsidRDefault="00750EFE" w:rsidP="00750EFE">
            <w:pPr>
              <w:spacing w:after="0" w:line="240" w:lineRule="auto"/>
              <w:jc w:val="both"/>
              <w:rPr>
                <w:rFonts w:ascii="Times New Roman" w:hAnsi="Times New Roman" w:cs="Times New Roman"/>
                <w:sz w:val="18"/>
                <w:szCs w:val="18"/>
                <w:lang w:val="sq-AL"/>
              </w:rPr>
            </w:pPr>
          </w:p>
          <w:p w:rsidR="00750EFE" w:rsidRDefault="00F35E5A" w:rsidP="00750EFE">
            <w:pPr>
              <w:spacing w:after="0" w:line="240" w:lineRule="auto"/>
              <w:jc w:val="both"/>
              <w:rPr>
                <w:rFonts w:ascii="Times New Roman" w:hAnsi="Times New Roman" w:cs="Times New Roman"/>
                <w:sz w:val="18"/>
                <w:szCs w:val="18"/>
                <w:lang w:val="sq-AL"/>
              </w:rPr>
            </w:pPr>
            <w:r w:rsidRPr="00F35E5A">
              <w:rPr>
                <w:rFonts w:ascii="Times New Roman" w:hAnsi="Times New Roman" w:cs="Times New Roman"/>
                <w:sz w:val="18"/>
                <w:szCs w:val="18"/>
                <w:lang w:val="sq-AL"/>
              </w:rPr>
              <w:t xml:space="preserve">Gjatë mandatit të tij, Komisioneri nuk kryen asnjë veprimtari dhe nuk ushtron asnjë profesion që është i papajtueshëm me detyrën e tij pavarësisht përfitimit ose jo. </w:t>
            </w:r>
          </w:p>
          <w:p w:rsidR="00750EFE" w:rsidRDefault="00750EFE" w:rsidP="00750EFE">
            <w:pPr>
              <w:spacing w:after="0" w:line="240" w:lineRule="auto"/>
              <w:jc w:val="both"/>
              <w:rPr>
                <w:rFonts w:ascii="Times New Roman" w:hAnsi="Times New Roman" w:cs="Times New Roman"/>
                <w:sz w:val="18"/>
                <w:szCs w:val="18"/>
                <w:lang w:val="sq-AL"/>
              </w:rPr>
            </w:pPr>
          </w:p>
          <w:p w:rsidR="00750EFE" w:rsidRDefault="00750EFE" w:rsidP="00750EFE">
            <w:pPr>
              <w:spacing w:after="0" w:line="240" w:lineRule="auto"/>
              <w:jc w:val="both"/>
              <w:rPr>
                <w:rFonts w:ascii="Times New Roman" w:hAnsi="Times New Roman" w:cs="Times New Roman"/>
                <w:sz w:val="18"/>
                <w:szCs w:val="18"/>
                <w:lang w:val="sq-AL"/>
              </w:rPr>
            </w:pPr>
          </w:p>
          <w:p w:rsidR="00750EFE" w:rsidRDefault="00750EFE" w:rsidP="00750EFE">
            <w:pPr>
              <w:spacing w:after="0" w:line="240" w:lineRule="auto"/>
              <w:jc w:val="both"/>
              <w:rPr>
                <w:rFonts w:ascii="Times New Roman" w:hAnsi="Times New Roman" w:cs="Times New Roman"/>
                <w:sz w:val="18"/>
                <w:szCs w:val="18"/>
                <w:lang w:val="sq-AL"/>
              </w:rPr>
            </w:pP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1. Mandati i Komisionerit përfundon kur:</w:t>
            </w: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 xml:space="preserve">a) përfundon mandatin 7-vjeçar; </w:t>
            </w: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 xml:space="preserve">b) jep dorëheqjen; </w:t>
            </w: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c) shkarkohet.</w:t>
            </w:r>
          </w:p>
          <w:p w:rsidR="00143B2B" w:rsidRDefault="00143B2B" w:rsidP="00143B2B">
            <w:pPr>
              <w:spacing w:after="0" w:line="240" w:lineRule="auto"/>
              <w:jc w:val="both"/>
              <w:rPr>
                <w:rFonts w:ascii="Times New Roman" w:hAnsi="Times New Roman" w:cs="Times New Roman"/>
                <w:sz w:val="18"/>
                <w:szCs w:val="18"/>
                <w:lang w:val="sq-AL"/>
              </w:rPr>
            </w:pP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rsidR="00143B2B" w:rsidRPr="00143B2B" w:rsidRDefault="00143B2B" w:rsidP="00143B2B">
            <w:pPr>
              <w:spacing w:after="0" w:line="240" w:lineRule="auto"/>
              <w:jc w:val="both"/>
              <w:rPr>
                <w:rFonts w:ascii="Times New Roman" w:hAnsi="Times New Roman" w:cs="Times New Roman"/>
                <w:iCs/>
                <w:sz w:val="18"/>
                <w:szCs w:val="18"/>
                <w:lang w:val="sq-AL"/>
              </w:rPr>
            </w:pPr>
            <w:r w:rsidRPr="00143B2B">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 xml:space="preserve">b) </w:t>
            </w:r>
            <w:r w:rsidR="00EE4532" w:rsidRPr="00EE4532">
              <w:rPr>
                <w:rFonts w:ascii="Times New Roman" w:hAnsi="Times New Roman" w:cs="Times New Roman"/>
                <w:sz w:val="18"/>
                <w:szCs w:val="18"/>
                <w:lang w:val="sq-AL"/>
              </w:rPr>
              <w:t xml:space="preserve"> pamundësisë së tij </w:t>
            </w:r>
            <w:r w:rsidRPr="00143B2B">
              <w:rPr>
                <w:rFonts w:ascii="Times New Roman" w:hAnsi="Times New Roman" w:cs="Times New Roman"/>
                <w:sz w:val="18"/>
                <w:szCs w:val="18"/>
                <w:lang w:val="sq-AL"/>
              </w:rPr>
              <w:t xml:space="preserve"> për të përmbushur më tej funksionin e Komisionerit.</w:t>
            </w:r>
          </w:p>
          <w:p w:rsidR="00143B2B" w:rsidRPr="00143B2B" w:rsidRDefault="00143B2B" w:rsidP="00143B2B">
            <w:pPr>
              <w:spacing w:after="0" w:line="240" w:lineRule="auto"/>
              <w:jc w:val="both"/>
              <w:rPr>
                <w:rFonts w:ascii="Times New Roman" w:hAnsi="Times New Roman" w:cs="Times New Roman"/>
                <w:sz w:val="18"/>
                <w:szCs w:val="18"/>
                <w:lang w:val="sq-AL"/>
              </w:rPr>
            </w:pP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3. Në rast shkarkimi ose dorëheqje, Këshilli i Ministrave i propozon Kuvendit kandidaturën e re brenda 1 muaji.</w:t>
            </w:r>
          </w:p>
          <w:p w:rsidR="00143B2B" w:rsidRPr="00143B2B" w:rsidRDefault="00143B2B" w:rsidP="00143B2B">
            <w:pPr>
              <w:spacing w:after="0" w:line="240" w:lineRule="auto"/>
              <w:jc w:val="both"/>
              <w:rPr>
                <w:rFonts w:ascii="Times New Roman" w:hAnsi="Times New Roman" w:cs="Times New Roman"/>
                <w:sz w:val="18"/>
                <w:szCs w:val="18"/>
                <w:lang w:val="sq-AL"/>
              </w:rPr>
            </w:pPr>
            <w:r w:rsidRPr="00143B2B">
              <w:rPr>
                <w:rFonts w:ascii="Times New Roman" w:hAnsi="Times New Roman" w:cs="Times New Roman"/>
                <w:sz w:val="18"/>
                <w:szCs w:val="18"/>
                <w:lang w:val="sq-AL"/>
              </w:rPr>
              <w:t>4. Në përfundim të mandatit Komisioneri rikthehet ne pozicionin e mëparshëm të punës ose i ofrohet një pozicion i barazvlefshëm me të.</w:t>
            </w:r>
          </w:p>
          <w:p w:rsidR="00750EFE" w:rsidRPr="00B35C04" w:rsidRDefault="00750EFE" w:rsidP="00143B2B">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093868" w:rsidRDefault="00750EFE" w:rsidP="00750EFE">
            <w:pPr>
              <w:pStyle w:val="BodyText"/>
              <w:tabs>
                <w:tab w:val="left" w:pos="821"/>
              </w:tabs>
              <w:spacing w:before="40"/>
              <w:jc w:val="both"/>
              <w:rPr>
                <w:highlight w:val="yellow"/>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highlight w:val="yellow"/>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the exercise of their powers. During their term of office, that duty of professional secrecy shall in particular apply to reporting by natural persons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Anëtari ose anëtarët dhe personeli i çdo autoriteti mbikëqyrës, në përputhje me legjislacionin e BE-së ose të shtetit anëtar, i nënshtrohen detyrimit të ruajtjes së sekretit profesional, si gjatë mandatit ashtu edhe pas përfundimit të tij, në lidhje me çdo informacion konfidencial për të cilin kanë marrë dijeni gjatë kryerjes së detyrave ose ushtrimit të kompetencave të tyre. Gjatë mandatit të tyre, ky detyrim i ruajtjes së sekretit profesional zbatohet veçanërisht për raportimin nga persona fizikë të shkeljeve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75</w:t>
            </w:r>
            <w:r w:rsidR="00750EFE"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11A68" w:rsidRDefault="00750EFE" w:rsidP="00750EFE">
            <w:pPr>
              <w:spacing w:after="0" w:line="240" w:lineRule="auto"/>
              <w:jc w:val="both"/>
              <w:rPr>
                <w:rFonts w:ascii="Times New Roman" w:hAnsi="Times New Roman" w:cs="Times New Roman"/>
                <w:sz w:val="18"/>
                <w:szCs w:val="18"/>
                <w:lang w:val="sq-AL"/>
              </w:rPr>
            </w:pPr>
            <w:r w:rsidRPr="00211A68">
              <w:rPr>
                <w:rFonts w:ascii="Times New Roman" w:hAnsi="Times New Roman" w:cs="Times New Roman"/>
                <w:sz w:val="18"/>
                <w:szCs w:val="18"/>
                <w:lang w:val="sq-AL"/>
              </w:rPr>
              <w:t xml:space="preserve">Autoritetet kompetente krijojnë mekanizma efektivë për të promovuar raportimin konfidencial të shkeljeve të dispozitave </w:t>
            </w:r>
            <w:r w:rsidR="00721BDE" w:rsidRPr="00721BDE">
              <w:rPr>
                <w:rFonts w:ascii="Times New Roman" w:hAnsi="Times New Roman" w:cs="Times New Roman"/>
                <w:sz w:val="28"/>
                <w:szCs w:val="28"/>
                <w:lang w:val="sq-AL"/>
              </w:rPr>
              <w:t xml:space="preserve"> </w:t>
            </w:r>
            <w:r w:rsidR="00721BDE" w:rsidRPr="00721BDE">
              <w:rPr>
                <w:rFonts w:ascii="Times New Roman" w:hAnsi="Times New Roman" w:cs="Times New Roman"/>
                <w:sz w:val="18"/>
                <w:szCs w:val="18"/>
                <w:lang w:val="sq-AL"/>
              </w:rPr>
              <w:t>të kësaj Pjese</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highlight w:val="yellow"/>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Competence, tasks and powers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45 Competence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be competent for the performance of the tasks assigned to, and for the exercise of the powers conferred on, it in accordance with this Directive on the territory of its own Member State.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jetë kompetent për kryerjen e detyrave që i janë ngarkuar, dhe për ushtrimin e kompetencave që i janë deleguar, në përputhje me këtë direktive në territorin e shtetit të tij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42B77"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82</w:t>
            </w:r>
            <w:r w:rsidR="00750EFE"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5B31F7" w:rsidRDefault="00750EFE" w:rsidP="00750EFE">
            <w:pPr>
              <w:spacing w:after="0" w:line="240" w:lineRule="auto"/>
              <w:jc w:val="both"/>
              <w:rPr>
                <w:rFonts w:ascii="Times New Roman" w:hAnsi="Times New Roman" w:cs="Times New Roman"/>
                <w:iCs/>
                <w:sz w:val="18"/>
                <w:szCs w:val="18"/>
                <w:lang w:val="sq-AL"/>
              </w:rPr>
            </w:pPr>
            <w:r w:rsidRPr="00AF6822">
              <w:rPr>
                <w:rFonts w:ascii="Times New Roman" w:hAnsi="Times New Roman" w:cs="Times New Roman"/>
                <w:iCs/>
                <w:sz w:val="18"/>
                <w:szCs w:val="18"/>
                <w:lang w:val="sq-AL"/>
              </w:rPr>
              <w:t>Komisioneri është përgjegjës për kryerjen e detyrave që i janë caktuar dhe ushtrimin e kompetencave që i janë dhënë atij në fushën e mbrojtjes së të dhënave në përputhje me këtë Ligj</w:t>
            </w:r>
            <w:r w:rsidRPr="005B31F7">
              <w:rPr>
                <w:rFonts w:ascii="Times New Roman" w:hAnsi="Times New Roman" w:cs="Times New Roman"/>
                <w:iCs/>
                <w:sz w:val="18"/>
                <w:szCs w:val="18"/>
                <w:highlight w:val="yellow"/>
                <w:lang w:val="sq-AL"/>
              </w:rPr>
              <w:t>.</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iCs/>
                <w:sz w:val="18"/>
                <w:szCs w:val="18"/>
                <w:lang w:val="en-US"/>
              </w:rPr>
            </w:pPr>
            <w:r w:rsidRPr="00AF6822">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not to be competent for the supervision of processing operations of courts when acting in their judicial capacity. Member States may provide for their supervisory authority not to be competent to supervise processing operations of other independent judicial authorities when acting in their judicial capacity.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kompetente të mos kenë kompetencë për mbikëqyrjen e veprimeve të përpunimit të gjykatave që veprojnë në cilësinë e tyre si organe të gjyqësorit. Shtetet anëtare mund të parashikojnë që autoritetet kompetente të mos kenë kompetencë për mbikëqyrjen e veprimeve të përpunimit të autoriteteve të tjera gjyqësore të pavarura që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42B77"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82</w:t>
            </w:r>
            <w:r w:rsidR="00750EFE"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11A68" w:rsidRDefault="00750EFE" w:rsidP="00750EFE">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iCs/>
                <w:sz w:val="18"/>
                <w:szCs w:val="18"/>
                <w:lang w:val="sq-AL"/>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p w:rsidR="00750EFE" w:rsidRPr="00B35C04" w:rsidRDefault="00750EFE" w:rsidP="00750EFE">
            <w:pPr>
              <w:spacing w:after="0" w:line="240" w:lineRule="auto"/>
              <w:rPr>
                <w:rFonts w:ascii="Times New Roman" w:hAnsi="Times New Roman" w:cs="Times New Roman"/>
                <w:iCs/>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B35C04" w:rsidRDefault="00750EFE" w:rsidP="00750EFE">
            <w:pPr>
              <w:widowControl w:val="0"/>
              <w:spacing w:after="0" w:line="240" w:lineRule="auto"/>
              <w:jc w:val="both"/>
              <w:rPr>
                <w:rFonts w:ascii="Times New Roman" w:hAnsi="Times New Roman" w:cs="Times New Roman"/>
                <w:iCs/>
                <w:sz w:val="18"/>
                <w:szCs w:val="18"/>
                <w:lang w:val="sq-AL"/>
              </w:rPr>
            </w:pPr>
            <w:r w:rsidRPr="00B35C04">
              <w:rPr>
                <w:rFonts w:ascii="Times New Roman" w:hAnsi="Times New Roman" w:cs="Times New Roman"/>
                <w:iCs/>
                <w:sz w:val="18"/>
                <w:szCs w:val="18"/>
                <w:lang w:val="sq-AL"/>
              </w:rPr>
              <w:t>The Commissioner shall not be competent to supervise processing operations of courts acting in their judicial capacity. The function of data protection supervisory authority for the judiciary is fulfilled by the High Judicial Council.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46 Tasks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on its territory, for each supervisory authority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në territorin e tij,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11A68" w:rsidRDefault="00750EFE" w:rsidP="00750EFE">
            <w:pPr>
              <w:spacing w:after="0" w:line="240" w:lineRule="auto"/>
              <w:rPr>
                <w:rFonts w:ascii="Times New Roman" w:hAnsi="Times New Roman" w:cs="Times New Roman"/>
                <w:sz w:val="18"/>
                <w:szCs w:val="18"/>
                <w:lang w:val="sq-AL"/>
              </w:rPr>
            </w:pPr>
            <w:r w:rsidRPr="00211A68">
              <w:rPr>
                <w:rFonts w:ascii="Times New Roman" w:hAnsi="Times New Roman" w:cs="Times New Roman"/>
                <w:sz w:val="18"/>
                <w:szCs w:val="18"/>
                <w:lang w:val="sq-AL"/>
              </w:rPr>
              <w:t>Pavarësisht</w:t>
            </w:r>
            <w:r>
              <w:rPr>
                <w:rFonts w:ascii="Times New Roman" w:hAnsi="Times New Roman" w:cs="Times New Roman"/>
                <w:sz w:val="18"/>
                <w:szCs w:val="18"/>
                <w:lang w:val="sq-AL"/>
              </w:rPr>
              <w:t xml:space="preserve"> </w:t>
            </w:r>
            <w:r w:rsidRPr="00211A68">
              <w:rPr>
                <w:rFonts w:ascii="Times New Roman" w:hAnsi="Times New Roman" w:cs="Times New Roman"/>
                <w:sz w:val="18"/>
                <w:szCs w:val="18"/>
                <w:lang w:val="sq-AL"/>
              </w:rPr>
              <w:t>detyrave të tjera të përcaktuara sipas këtij Ligji, Komisioneri është përgjegjës për:</w:t>
            </w:r>
          </w:p>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BodyText"/>
              <w:widowControl w:val="0"/>
              <w:tabs>
                <w:tab w:val="left" w:pos="281"/>
              </w:tabs>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other tasks set out under this Law, the Commissioner shall: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monitor and enforce the application of the provisions adopted pursuant to this Directive and its implementing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dhe imponojë zbatimin e dispozitave të miratuara në bazë të kësaj direktive dhe masave zbatuese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143B2B" w:rsidP="00750EFE">
            <w:pPr>
              <w:spacing w:after="0" w:line="240" w:lineRule="auto"/>
              <w:jc w:val="both"/>
              <w:rPr>
                <w:rFonts w:ascii="Times New Roman" w:hAnsi="Times New Roman" w:cs="Times New Roman"/>
                <w:sz w:val="18"/>
                <w:szCs w:val="18"/>
                <w:lang w:val="en-US"/>
              </w:rPr>
            </w:pPr>
            <w:r w:rsidRPr="00143B2B">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monitor and enforce the application of this Law</w:t>
            </w:r>
            <w:r w:rsidRPr="0014251B">
              <w:rPr>
                <w:rFonts w:ascii="Times New Roman" w:hAnsi="Times New Roman" w:cs="Times New Roman"/>
                <w:b/>
                <w:bCs/>
                <w:sz w:val="18"/>
                <w:szCs w:val="18"/>
                <w:lang w:val="en-US"/>
              </w:rPr>
              <w:t xml:space="preserve"> </w:t>
            </w:r>
            <w:r w:rsidRPr="0014251B">
              <w:rPr>
                <w:rFonts w:ascii="Times New Roman" w:hAnsi="Times New Roman" w:cs="Times New Roman"/>
                <w:sz w:val="18"/>
                <w:szCs w:val="18"/>
                <w:lang w:val="en-US"/>
              </w:rPr>
              <w:t>and publish an annual report on this matter;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public awareness and understanding of the risks, rules, safeguards and rights in relation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publikut dhe të kuptuarit e rreziqeve, rregullave, garancive dhe të drejtave në lidhje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143B2B" w:rsidP="0036068C">
            <w:pPr>
              <w:spacing w:after="0" w:line="240" w:lineRule="auto"/>
              <w:jc w:val="both"/>
              <w:rPr>
                <w:rFonts w:ascii="Times New Roman" w:hAnsi="Times New Roman" w:cs="Times New Roman"/>
                <w:sz w:val="18"/>
                <w:szCs w:val="18"/>
                <w:lang w:val="en-US"/>
              </w:rPr>
            </w:pPr>
            <w:r w:rsidRPr="00143B2B">
              <w:rPr>
                <w:rFonts w:ascii="Times New Roman" w:hAnsi="Times New Roman" w:cs="Times New Roman"/>
                <w:sz w:val="18"/>
                <w:szCs w:val="18"/>
                <w:lang w:val="sq-AL"/>
              </w:rPr>
              <w:t xml:space="preserve">nxit ndërgjegjësimin e publikut dhe të të kuptuarit të rreziqeve, rregullave, masave mbrojtëse dhe të </w:t>
            </w:r>
            <w:r w:rsidR="0036068C" w:rsidRPr="00E272E4">
              <w:rPr>
                <w:sz w:val="28"/>
                <w:szCs w:val="28"/>
              </w:rPr>
              <w:t xml:space="preserve"> </w:t>
            </w:r>
            <w:r w:rsidRPr="00143B2B">
              <w:rPr>
                <w:rFonts w:ascii="Times New Roman" w:hAnsi="Times New Roman" w:cs="Times New Roman"/>
                <w:sz w:val="18"/>
                <w:szCs w:val="18"/>
                <w:lang w:val="sq-AL"/>
              </w:rPr>
              <w:t>drejtave në lidhje me përpunimin e të dhënave personale, edhe nëpërmjet botimeve periodike dhe me vëmendje të veçantë për aktivitetet që kanë në fokus fëmijët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sz w:val="18"/>
                <w:szCs w:val="18"/>
              </w:rPr>
              <w:t>promote public awareness and understanding of the risks, rules, safeguards and rights in relation to processing personal data, including by means of periodic publications. Activities addressed specifically to children shall receive specific attention</w:t>
            </w:r>
            <w:r w:rsidRPr="00AF6822">
              <w:rPr>
                <w:rFonts w:ascii="Times New Roman" w:hAnsi="Times New Roman" w:cs="Times New Roman"/>
                <w:spacing w:val="-1"/>
                <w:sz w:val="18"/>
                <w:szCs w:val="18"/>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këshillojë, në përputhje me legjislacionin e shtetit anëtar, parlamentin, qeverinë dhe institucione dhe organe të tjera kombëtare për masat legjislative dhe administrative në lidhje me mbrojtjen e të drejtave dhe lirive të personave fizikë lidhur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36068C" w:rsidP="00750EFE">
            <w:pPr>
              <w:spacing w:after="0" w:line="240" w:lineRule="auto"/>
              <w:jc w:val="both"/>
              <w:rPr>
                <w:rFonts w:ascii="Times New Roman" w:hAnsi="Times New Roman" w:cs="Times New Roman"/>
                <w:sz w:val="18"/>
                <w:szCs w:val="18"/>
                <w:lang w:val="en-US"/>
              </w:rPr>
            </w:pPr>
            <w:r w:rsidRPr="0036068C">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promote the awareness of controllers and processors of their obligations under this Directive;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kontrolluesve dhe përpunuesve mbi detyrimet e tyre sipas kësaj direktive;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rPr>
              <w:t xml:space="preserve"> (1) (e)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publikimin e Udhëzimeve</w:t>
            </w:r>
            <w:r w:rsidRPr="00211A68">
              <w:rPr>
                <w:rFonts w:ascii="Times New Roman" w:hAnsi="Times New Roman" w:cs="Times New Roman"/>
                <w:sz w:val="18"/>
                <w:szCs w:val="18"/>
                <w:lang w:val="sq-AL"/>
              </w:rPr>
              <w:t xml:space="preserve"> me karakter detyrues të përgjithshëm për të gjitha aspektet e mbrojtjes së të dhënave të rregulluara sipas këtij Ligji, të cilat kërkojnë rregullim  më të detajuar me karakter detyrues;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Default"/>
              <w:jc w:val="both"/>
              <w:rPr>
                <w:rFonts w:ascii="Times New Roman" w:eastAsiaTheme="minorHAnsi" w:hAnsi="Times New Roman" w:cs="Times New Roman"/>
                <w:color w:val="auto"/>
                <w:sz w:val="18"/>
                <w:szCs w:val="18"/>
                <w:lang w:val="en-GB"/>
              </w:rPr>
            </w:pPr>
            <w:r w:rsidRPr="0014251B">
              <w:rPr>
                <w:rFonts w:ascii="Times New Roman" w:eastAsiaTheme="minorHAnsi" w:hAnsi="Times New Roman" w:cs="Times New Roman"/>
                <w:color w:val="auto"/>
                <w:sz w:val="18"/>
                <w:szCs w:val="18"/>
                <w:lang w:val="en-GB"/>
              </w:rPr>
              <w:t>publish legally binding Instructions on all matters of data protection as regulated under this Law, where application of this Law needs more detailed rules with binding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upon request, provide information to any data subject concerning the exercise of their rights under this Directive and, if appropriate, cooperate with the supervisory authorities in other Member States to that end;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kërkesë, të japë informacion tek çdo subjekt të dhënash në lidhje me ushtrimin e të drejtave të tyre sipas kësaj direktive dhe, sipas rastit, të bashkëpunojë me autoritetet mbikëqyrëse në shtete të tjera anëtare për këtë qëllim;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B57CA9">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w:t>
            </w:r>
            <w:r w:rsidR="00B57CA9">
              <w:rPr>
                <w:rFonts w:ascii="Times New Roman" w:hAnsi="Times New Roman" w:cs="Times New Roman"/>
                <w:sz w:val="18"/>
                <w:szCs w:val="18"/>
                <w:lang w:val="en-US"/>
              </w:rPr>
              <w:t>j</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211A68" w:rsidRDefault="00750EFE" w:rsidP="00750EFE">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sz w:val="18"/>
                <w:szCs w:val="18"/>
                <w:lang w:val="sq-AL"/>
              </w:rPr>
              <w:t>garantimin e ushtrimit të të  e të drejtave të subjekteve të të dhënave siç parashikohet në Kapitujt III të Pjesës II dhe Pjesës III të këtij ligji, përfshirë këshillimin për subjektet e të dhënave në këtë drejtim;</w:t>
            </w:r>
            <w:r w:rsidRPr="00211A68">
              <w:rPr>
                <w:rFonts w:ascii="Times New Roman" w:hAnsi="Times New Roman" w:cs="Times New Roman"/>
                <w:iCs/>
                <w:sz w:val="18"/>
                <w:szCs w:val="18"/>
                <w:lang w:val="sq-AL"/>
              </w:rPr>
              <w:t xml:space="preserve"> </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ensure</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exercise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of</w:t>
            </w:r>
            <w:r w:rsidRPr="0014251B">
              <w:rPr>
                <w:rFonts w:ascii="Times New Roman" w:hAnsi="Times New Roman" w:cs="Times New Roman"/>
                <w:iCs/>
                <w:spacing w:val="-1"/>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z w:val="18"/>
                <w:szCs w:val="18"/>
              </w:rPr>
              <w:t>rights of the data subjects as</w:t>
            </w:r>
            <w:r w:rsidRPr="0014251B">
              <w:rPr>
                <w:rFonts w:ascii="Times New Roman" w:hAnsi="Times New Roman" w:cs="Times New Roman"/>
                <w:iCs/>
                <w:spacing w:val="-1"/>
                <w:sz w:val="18"/>
                <w:szCs w:val="18"/>
              </w:rPr>
              <w:t xml:space="preserve"> foreseen in Chapters III of Part II and of Part III of this law, including the giving of advice to data subjects to this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deal with complaints lodged by a data subject, or by a body, organisation or association in accordance with Article 55, and investigate, to the extent appropriate, the subject-matter of the complaint and inform the complainant of the progress and the outcome of the investigation within a reasonable period, in particular if further investigation or coordination with another supervisory authority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trajtojë ankesat e depozituara nga një subjekt të dhënash, ose nga një organ, organizatë apo shoqatë në përputhje me nenin 55 dhe të hetojë, në masën e duhur, objektin e ankesës dhe të njoftojë ankuesin lidhur me ecurinë dhe rezultatin e hetimeve brenda një afati të arsyeshëm, në veçanti nëse hetimi ose koordinimi i mëtejshëm me një autoritet tjetër mbikëqyrës është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57CA9"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Pr>
                <w:rFonts w:ascii="Times New Roman" w:hAnsi="Times New Roman" w:cs="Times New Roman"/>
                <w:sz w:val="18"/>
                <w:szCs w:val="18"/>
                <w:lang w:val="en-US"/>
              </w:rPr>
              <w:t xml:space="preserve"> (1) (k</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642B77">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shqyrtimin e ankesave të paraqitura tek Komisioneri nga individë ose subjekte, organizata ose shoqata jofitimprurëse të cilat përfaqësojnë individin në përputhje me nenin 9</w:t>
            </w:r>
            <w:r w:rsidR="00642B77">
              <w:rPr>
                <w:rFonts w:ascii="Times New Roman" w:hAnsi="Times New Roman" w:cs="Times New Roman"/>
                <w:sz w:val="18"/>
                <w:szCs w:val="18"/>
                <w:lang w:val="sq-AL"/>
              </w:rPr>
              <w:t>1</w:t>
            </w:r>
            <w:r w:rsidRPr="00211A68">
              <w:rPr>
                <w:rFonts w:ascii="Times New Roman" w:hAnsi="Times New Roman" w:cs="Times New Roman"/>
                <w:sz w:val="18"/>
                <w:szCs w:val="18"/>
                <w:lang w:val="sq-AL"/>
              </w:rPr>
              <w:t xml:space="preserve">, </w:t>
            </w:r>
            <w:r>
              <w:rPr>
                <w:rFonts w:ascii="Times New Roman" w:hAnsi="Times New Roman" w:cs="Times New Roman"/>
                <w:sz w:val="18"/>
                <w:szCs w:val="18"/>
                <w:lang w:val="sq-AL"/>
              </w:rPr>
              <w:t>për  shkelje të këtij Ligji</w:t>
            </w:r>
            <w:r w:rsidRPr="00211A68">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handle</w:t>
            </w:r>
            <w:r w:rsidRPr="0014251B">
              <w:rPr>
                <w:rFonts w:ascii="Times New Roman" w:hAnsi="Times New Roman" w:cs="Times New Roman"/>
                <w:iCs/>
                <w:spacing w:val="21"/>
                <w:sz w:val="18"/>
                <w:szCs w:val="18"/>
              </w:rPr>
              <w:t xml:space="preserve"> </w:t>
            </w:r>
            <w:r w:rsidRPr="0014251B">
              <w:rPr>
                <w:rFonts w:ascii="Times New Roman" w:hAnsi="Times New Roman" w:cs="Times New Roman"/>
                <w:iCs/>
                <w:spacing w:val="-1"/>
                <w:sz w:val="18"/>
                <w:szCs w:val="18"/>
              </w:rPr>
              <w:t xml:space="preserve">complaints because of alleged infringements of this Law, lodged to the Commissioner by </w:t>
            </w:r>
            <w:r w:rsidRPr="0014251B">
              <w:rPr>
                <w:rFonts w:ascii="Times New Roman" w:hAnsi="Times New Roman" w:cs="Times New Roman"/>
                <w:iCs/>
                <w:sz w:val="18"/>
                <w:szCs w:val="18"/>
              </w:rPr>
              <w:t xml:space="preserve">an </w:t>
            </w:r>
            <w:r w:rsidRPr="0014251B">
              <w:rPr>
                <w:rFonts w:ascii="Times New Roman" w:hAnsi="Times New Roman" w:cs="Times New Roman"/>
                <w:iCs/>
                <w:spacing w:val="-1"/>
                <w:sz w:val="18"/>
                <w:szCs w:val="18"/>
              </w:rPr>
              <w:t>individual</w:t>
            </w:r>
            <w:r w:rsidRPr="0014251B">
              <w:rPr>
                <w:rFonts w:ascii="Times New Roman" w:hAnsi="Times New Roman" w:cs="Times New Roman"/>
                <w:iCs/>
                <w:spacing w:val="22"/>
                <w:sz w:val="18"/>
                <w:szCs w:val="18"/>
              </w:rPr>
              <w:t xml:space="preserve"> </w:t>
            </w:r>
            <w:r w:rsidRPr="0014251B">
              <w:rPr>
                <w:rFonts w:ascii="Times New Roman" w:hAnsi="Times New Roman" w:cs="Times New Roman"/>
                <w:iCs/>
                <w:spacing w:val="-1"/>
                <w:sz w:val="18"/>
                <w:szCs w:val="18"/>
              </w:rPr>
              <w:t>or by a non-profit body, organization or association</w:t>
            </w:r>
            <w:r w:rsidRPr="0014251B">
              <w:rPr>
                <w:rFonts w:ascii="Times New Roman" w:hAnsi="Times New Roman" w:cs="Times New Roman"/>
                <w:iCs/>
                <w:sz w:val="18"/>
                <w:szCs w:val="18"/>
              </w:rPr>
              <w:t xml:space="preserve"> in </w:t>
            </w:r>
            <w:r w:rsidRPr="0014251B">
              <w:rPr>
                <w:rFonts w:ascii="Times New Roman" w:hAnsi="Times New Roman" w:cs="Times New Roman"/>
                <w:iCs/>
                <w:spacing w:val="-1"/>
                <w:sz w:val="18"/>
                <w:szCs w:val="18"/>
              </w:rPr>
              <w:t>accordance with Article 9</w:t>
            </w:r>
            <w:r w:rsidR="00642B77">
              <w:rPr>
                <w:rFonts w:ascii="Times New Roman" w:hAnsi="Times New Roman" w:cs="Times New Roman"/>
                <w:iCs/>
                <w:spacing w:val="-1"/>
                <w:sz w:val="18"/>
                <w:szCs w:val="18"/>
              </w:rPr>
              <w:t>1</w:t>
            </w:r>
            <w:r w:rsidRPr="0014251B">
              <w:rPr>
                <w:rFonts w:ascii="Times New Roman" w:hAnsi="Times New Roman" w:cs="Times New Roman"/>
                <w:iCs/>
                <w:spacing w:val="-1"/>
                <w:sz w:val="18"/>
                <w:szCs w:val="18"/>
              </w:rPr>
              <w:t>, acting in representation of the individual;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check the lawfulness of processing pursuant to Article 17, and inform the data subject within a reasonable period of the outcome of the check pursuant to paragraph 3 of that Article or of the reasons why the check has not been carried out;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kontrollojë ligjshmërinë e përpunimit sipas nenit 17, dhe të njoftojë subjektin e të dhënave brenda një afati të arsyeshëm për rezultatin e kontrollit, në përputhje me paragrafin 3 të atij neni, ose për arsyet e moskryerjes së kontrollit;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AF6822" w:rsidRDefault="007D75CD"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Pr>
                <w:rFonts w:ascii="Times New Roman" w:hAnsi="Times New Roman" w:cs="Times New Roman"/>
                <w:sz w:val="18"/>
                <w:szCs w:val="18"/>
                <w:lang w:val="en-US"/>
              </w:rPr>
              <w:t xml:space="preserve"> (1) (dh</w:t>
            </w:r>
            <w:r w:rsidR="00750EFE" w:rsidRPr="00AF6822">
              <w:rPr>
                <w:rFonts w:ascii="Times New Roman" w:hAnsi="Times New Roman" w:cs="Times New Roman"/>
                <w:sz w:val="18"/>
                <w:szCs w:val="18"/>
                <w:lang w:val="en-US"/>
              </w:rPr>
              <w:t>) DPL</w:t>
            </w: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p w:rsidR="00750EFE" w:rsidRPr="00985440" w:rsidRDefault="00750EFE" w:rsidP="00750EFE">
            <w:pPr>
              <w:widowControl w:val="0"/>
              <w:spacing w:after="0" w:line="240" w:lineRule="auto"/>
              <w:jc w:val="both"/>
              <w:rPr>
                <w:rFonts w:ascii="Times New Roman" w:hAnsi="Times New Roman" w:cs="Times New Roman"/>
                <w:sz w:val="18"/>
                <w:szCs w:val="18"/>
                <w:highlight w:val="yellow"/>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85440" w:rsidRDefault="00750EFE" w:rsidP="00750EFE">
            <w:pPr>
              <w:spacing w:after="0" w:line="240" w:lineRule="auto"/>
              <w:jc w:val="both"/>
              <w:rPr>
                <w:rFonts w:ascii="Times New Roman" w:hAnsi="Times New Roman" w:cs="Times New Roman"/>
                <w:sz w:val="18"/>
                <w:szCs w:val="18"/>
                <w:highlight w:val="yellow"/>
                <w:lang w:val="en-US"/>
              </w:rPr>
            </w:pPr>
            <w:r w:rsidRPr="00AF6822">
              <w:rPr>
                <w:rFonts w:ascii="Times New Roman" w:hAnsi="Times New Roman" w:cs="Times New Roman"/>
                <w:iCs/>
                <w:sz w:val="18"/>
                <w:szCs w:val="18"/>
                <w:lang w:val="sq-AL"/>
              </w:rPr>
              <w:t>rishikon ligjshmërinë e përpunimit në kuadër të kufizimeve të të drejtave të subjekteve të të dhënave sipas Kapitullit III të Pjesës III të këtij Ligji.</w:t>
            </w:r>
            <w:r w:rsidRPr="00AF6822">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85440" w:rsidRDefault="00750EFE" w:rsidP="00750EFE">
            <w:pPr>
              <w:widowControl w:val="0"/>
              <w:spacing w:after="0" w:line="240" w:lineRule="auto"/>
              <w:jc w:val="both"/>
              <w:rPr>
                <w:rFonts w:ascii="Times New Roman" w:hAnsi="Times New Roman" w:cs="Times New Roman"/>
                <w:sz w:val="18"/>
                <w:szCs w:val="18"/>
                <w:highlight w:val="yellow"/>
              </w:rPr>
            </w:pPr>
            <w:r w:rsidRPr="00AF6822">
              <w:rPr>
                <w:rFonts w:ascii="Times New Roman" w:hAnsi="Times New Roman" w:cs="Times New Roman"/>
                <w:iCs/>
                <w:sz w:val="18"/>
                <w:szCs w:val="18"/>
                <w:lang w:val="en-US"/>
              </w:rPr>
              <w:t>to carry out a review on the lawfulness of processing in the context of restrictions to the rights of data subjects according to Chapter III of Part III of this Law</w:t>
            </w:r>
            <w:r w:rsidRPr="00363C25">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cooperate with, including by sharing information, and provide mutual assistance to other supervisory authorities, with a view to ensuring the consistency of application and enforcement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bashkëpunojë, ndër të tjera përmes ndarjes së informacionit, dhe t'u ofrojë ndihmë të ndërsjellë autoriteteve të tjera mbikëqyrëse, me qëllim për të garantuar njëtrajtshmërinë e aplikimit dhe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75CD"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Pr>
                <w:rFonts w:ascii="Times New Roman" w:hAnsi="Times New Roman" w:cs="Times New Roman"/>
                <w:sz w:val="18"/>
                <w:szCs w:val="18"/>
                <w:lang w:val="en-US"/>
              </w:rPr>
              <w:t xml:space="preserve"> (1) (m</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conduct investigations on the application of this Directive, including on the basis of information received from another supervisory authority or other public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kryejë hetime për zbatimin e kësaj direktive, ndër të tjera mbi bazën e informacionit të marrë nga një autoritet tjetër mbikëqyrës apo nga një autoritet tjetër publik;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B57CA9">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w:t>
            </w:r>
            <w:r w:rsidR="00B57CA9">
              <w:rPr>
                <w:rFonts w:ascii="Times New Roman" w:hAnsi="Times New Roman" w:cs="Times New Roman"/>
                <w:sz w:val="18"/>
                <w:szCs w:val="18"/>
                <w:lang w:val="en-US"/>
              </w:rPr>
              <w:t>i</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kryerjen e hetimeve në lidhje me përputhshmërinë e veprimeve të përpunimit të të dhënave personale me këtë Ligj të , kryesisht apo mbi bazë ankese;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conduct investigations on compliance of</w:t>
            </w:r>
            <w:r w:rsidRPr="0014251B">
              <w:rPr>
                <w:rFonts w:ascii="Times New Roman" w:hAnsi="Times New Roman" w:cs="Times New Roman"/>
                <w:iCs/>
                <w:spacing w:val="-8"/>
                <w:sz w:val="18"/>
                <w:szCs w:val="18"/>
              </w:rPr>
              <w:t xml:space="preserve"> </w:t>
            </w:r>
            <w:r w:rsidRPr="0014251B">
              <w:rPr>
                <w:rFonts w:ascii="Times New Roman" w:hAnsi="Times New Roman" w:cs="Times New Roman"/>
                <w:iCs/>
                <w:spacing w:val="-1"/>
                <w:sz w:val="18"/>
                <w:szCs w:val="18"/>
              </w:rPr>
              <w:t>processing</w:t>
            </w:r>
            <w:r w:rsidRPr="0014251B">
              <w:rPr>
                <w:rFonts w:ascii="Times New Roman" w:hAnsi="Times New Roman" w:cs="Times New Roman"/>
                <w:iCs/>
                <w:spacing w:val="-8"/>
                <w:sz w:val="18"/>
                <w:szCs w:val="18"/>
              </w:rPr>
              <w:t xml:space="preserve"> operations including </w:t>
            </w:r>
            <w:r w:rsidRPr="0014251B">
              <w:rPr>
                <w:rFonts w:ascii="Times New Roman" w:hAnsi="Times New Roman" w:cs="Times New Roman"/>
                <w:iCs/>
                <w:spacing w:val="-6"/>
                <w:sz w:val="18"/>
                <w:szCs w:val="18"/>
              </w:rPr>
              <w:t xml:space="preserve">personal </w:t>
            </w:r>
            <w:r w:rsidRPr="0014251B">
              <w:rPr>
                <w:rFonts w:ascii="Times New Roman" w:hAnsi="Times New Roman" w:cs="Times New Roman"/>
                <w:iCs/>
                <w:spacing w:val="-1"/>
                <w:sz w:val="18"/>
                <w:szCs w:val="18"/>
              </w:rPr>
              <w:t>data with this Law,</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ex</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pacing w:val="-1"/>
                <w:sz w:val="18"/>
                <w:szCs w:val="18"/>
              </w:rPr>
              <w:t>officio</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or</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upon</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46(1)(j)</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monitor relevant developments insofar as they have an impact on the protection of personal data, in particular the development of information and communication technologies;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zhvillimet përkatëse, për sa kohë që ato ndikojnë në mbrojtjen e të dhënave personale, dhe në veçanti zhvillimin e teknologjisë së informacionit dhe komunikacionit;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(d)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CA693B" w:rsidRDefault="00750EFE" w:rsidP="00750EFE">
            <w:pPr>
              <w:spacing w:after="0" w:line="240" w:lineRule="auto"/>
              <w:jc w:val="both"/>
              <w:rPr>
                <w:rFonts w:ascii="Times New Roman" w:hAnsi="Times New Roman" w:cs="Times New Roman"/>
                <w:sz w:val="18"/>
                <w:szCs w:val="18"/>
                <w:lang w:val="sq-AL"/>
              </w:rPr>
            </w:pPr>
            <w:r w:rsidRPr="00CA693B">
              <w:rPr>
                <w:rFonts w:ascii="Times New Roman" w:hAnsi="Times New Roman" w:cs="Times New Roman"/>
                <w:sz w:val="18"/>
                <w:szCs w:val="18"/>
                <w:lang w:val="sq-AL"/>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Default"/>
              <w:jc w:val="both"/>
              <w:rPr>
                <w:rFonts w:ascii="Times New Roman" w:eastAsiaTheme="minorHAnsi" w:hAnsi="Times New Roman" w:cs="Times New Roman"/>
                <w:color w:val="auto"/>
                <w:sz w:val="18"/>
                <w:szCs w:val="18"/>
                <w:lang w:val="en-US"/>
              </w:rPr>
            </w:pPr>
            <w:r w:rsidRPr="0014251B">
              <w:rPr>
                <w:rFonts w:ascii="Times New Roman" w:eastAsiaTheme="minorHAnsi" w:hAnsi="Times New Roman" w:cs="Times New Roman"/>
                <w:color w:val="auto"/>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46(1)(k)</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provide advice on the processing operations referred to in Article 28;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të japë këshilla për veprimet e përpunimit të përmendura në nenin 28;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w:t>
            </w:r>
            <w:r w:rsidR="00B57CA9">
              <w:rPr>
                <w:rFonts w:ascii="Times New Roman" w:hAnsi="Times New Roman" w:cs="Times New Roman"/>
                <w:sz w:val="18"/>
                <w:szCs w:val="18"/>
                <w:lang w:val="en-US"/>
              </w:rPr>
              <w:t>(1) (e</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B35C04" w:rsidRDefault="00B57CA9" w:rsidP="00750EFE">
            <w:pPr>
              <w:spacing w:after="0" w:line="240" w:lineRule="auto"/>
              <w:jc w:val="both"/>
              <w:rPr>
                <w:rFonts w:ascii="Times New Roman" w:hAnsi="Times New Roman" w:cs="Times New Roman"/>
                <w:sz w:val="18"/>
                <w:szCs w:val="18"/>
                <w:lang w:val="sq-AL"/>
              </w:rPr>
            </w:pPr>
            <w:r w:rsidRPr="00B57CA9">
              <w:rPr>
                <w:rFonts w:ascii="Times New Roman" w:hAnsi="Times New Roman" w:cs="Times New Roman"/>
                <w:sz w:val="18"/>
                <w:szCs w:val="18"/>
                <w:lang w:val="sq-AL"/>
              </w:rPr>
              <w:t xml:space="preserve">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w:t>
            </w:r>
            <w:r w:rsidR="00BC3E2C">
              <w:rPr>
                <w:rFonts w:ascii="Times New Roman" w:hAnsi="Times New Roman" w:cs="Times New Roman"/>
                <w:sz w:val="18"/>
                <w:szCs w:val="18"/>
                <w:lang w:val="en-US"/>
              </w:rPr>
              <w:t>73</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B35C04" w:rsidRDefault="00750EFE" w:rsidP="00750EFE">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give advice to 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w:t>
            </w:r>
            <w:r w:rsidR="00BC3E2C">
              <w:rPr>
                <w:rFonts w:ascii="Times New Roman" w:hAnsi="Times New Roman" w:cs="Times New Roman"/>
                <w:sz w:val="18"/>
                <w:szCs w:val="18"/>
                <w:lang w:val="en-US"/>
              </w:rPr>
              <w:t>73</w:t>
            </w:r>
            <w:r w:rsidRPr="00B35C04">
              <w:rPr>
                <w:rFonts w:ascii="Times New Roman" w:hAnsi="Times New Roman" w:cs="Times New Roman"/>
                <w:sz w:val="18"/>
                <w:szCs w:val="18"/>
                <w:lang w:val="sq-AL"/>
              </w:rPr>
              <w:t xml:space="preserve"> paragraph 4;</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46(1)(l)</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Contribute to the activities of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kontribuojë në veprimtaritë e Bordit.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(1) (r)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CA693B" w:rsidRDefault="00750EFE" w:rsidP="00750EFE">
            <w:pPr>
              <w:spacing w:after="0" w:line="240" w:lineRule="auto"/>
              <w:jc w:val="both"/>
              <w:rPr>
                <w:rFonts w:ascii="Times New Roman" w:hAnsi="Times New Roman" w:cs="Times New Roman"/>
                <w:iCs/>
                <w:sz w:val="18"/>
                <w:szCs w:val="18"/>
                <w:lang w:val="sq-AL"/>
              </w:rPr>
            </w:pPr>
            <w:r w:rsidRPr="00CA693B">
              <w:rPr>
                <w:rFonts w:ascii="Times New Roman" w:hAnsi="Times New Roman" w:cs="Times New Roman"/>
                <w:sz w:val="18"/>
                <w:szCs w:val="18"/>
                <w:lang w:val="sq-AL"/>
              </w:rPr>
              <w:t>përfaqësimin e autoritetit mbikëqyrës shqiptar në fushën e mbrojtjes së të dhënave personale në aktivitetet e zhvilluara në nivel kombëtar dhe ndërkombëtar.</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BodyText"/>
              <w:tabs>
                <w:tab w:val="left" w:pos="113"/>
              </w:tabs>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Represent the Albanian supervisory authority in the field of personal data protection in national and international events.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facilitate the submission of complaints referred to in point (f) of paragraph 1 by measures such as providing a complaint submission form which can also be completed electronically, without excluding other means of communication.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lehtëson paraqitjen e ankesave të parashikuara në pikën "f" të paragrafit 1 përmes masave të tilla si dhënia e një formulari të paraqitjes së ankesës, i cili mund të plotësohet edhe në rrugë elektronike, pa përjashtuar mjete të tjera të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42B77"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87</w:t>
            </w:r>
            <w:r w:rsidR="00750EFE"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CE5B9E" w:rsidRDefault="00750EFE" w:rsidP="00750EFE">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 xml:space="preserve">Komisioneri lehtëson dorëzimin e ankesave nëpërmjet formularëve të paraqitjes së tyre, që mund të plotësohen gjithashtu në mënyrë elektronike, pa përjashtuar mjetet e tjera të komunikimit. </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Commissioner</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shall</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facilitate</w:t>
            </w:r>
            <w:r w:rsidRPr="0014251B">
              <w:rPr>
                <w:rFonts w:ascii="Times New Roman" w:hAnsi="Times New Roman" w:cs="Times New Roman"/>
                <w:spacing w:val="-19"/>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17"/>
                <w:sz w:val="18"/>
                <w:szCs w:val="18"/>
                <w:lang w:val="en-US"/>
              </w:rPr>
              <w:t xml:space="preserve"> </w:t>
            </w:r>
            <w:r w:rsidRPr="0014251B">
              <w:rPr>
                <w:rFonts w:ascii="Times New Roman" w:hAnsi="Times New Roman" w:cs="Times New Roman"/>
                <w:sz w:val="18"/>
                <w:szCs w:val="18"/>
                <w:lang w:val="en-US"/>
              </w:rPr>
              <w:t>of</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complaints</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by measures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such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as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complaint</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3"/>
                <w:sz w:val="18"/>
                <w:szCs w:val="18"/>
                <w:lang w:val="en-US"/>
              </w:rPr>
              <w:t xml:space="preserve"> </w:t>
            </w:r>
            <w:r w:rsidRPr="0014251B">
              <w:rPr>
                <w:rFonts w:ascii="Times New Roman" w:hAnsi="Times New Roman" w:cs="Times New Roman"/>
                <w:spacing w:val="-2"/>
                <w:sz w:val="18"/>
                <w:szCs w:val="18"/>
                <w:lang w:val="en-US"/>
              </w:rPr>
              <w:t>form</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pacing w:val="-2"/>
                <w:sz w:val="18"/>
                <w:szCs w:val="18"/>
                <w:lang w:val="en-US"/>
              </w:rPr>
              <w:t>which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can</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also</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completed</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electronically</w:t>
            </w:r>
            <w:r w:rsidRPr="0014251B">
              <w:rPr>
                <w:rFonts w:ascii="Times New Roman" w:hAnsi="Times New Roman" w:cs="Times New Roman"/>
                <w:spacing w:val="-1"/>
                <w:sz w:val="18"/>
                <w:szCs w:val="18"/>
                <w:lang w:val="en-US"/>
              </w:rPr>
              <w:t>,</w:t>
            </w:r>
            <w:r w:rsidRPr="0014251B">
              <w:rPr>
                <w:rFonts w:ascii="Times New Roman" w:hAnsi="Times New Roman" w:cs="Times New Roman"/>
                <w:spacing w:val="-5"/>
                <w:sz w:val="18"/>
                <w:szCs w:val="18"/>
                <w:lang w:val="en-US"/>
              </w:rPr>
              <w:t xml:space="preserve"> without excluding other means of communication.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performance of the tasks of each supervisory authority shall be free of charge for the data subject and for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shërbim i autoritetit mbikëqyrës është pa pagesë për subjektin e të dhënave dhe për zyrtarin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3B2D66">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w:t>
            </w:r>
            <w:r w:rsidR="003B2D66">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CE5B9E" w:rsidRDefault="00750EFE" w:rsidP="00750EFE">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Kryerja e detyrave të Komisionerit sipas këtij neni bëhet pa kundërshpërblim.</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performance of the tasks of the Commissioner under this Article is free of charge.</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request is manifestly unfounded or excessive, in particular because it is repetitive, the supervisory authority may charge a reasonable fee based on its administrative costs, or may refuse to act on the request. The supervisory authority shall bear the burden of demonstrating that the request is manifestly unfounded or excessive.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kërkesë është haptazi e pabazuar ose e tepruar, veçanërisht për shkak të karakterit përsëritës të saj, autoriteti mbikëqyrës mund të faturojë një tarife të përshtatshme të bazuar në kostot administrative të tij, ose mund të refuzojë pranimin e kërkesës. Autoriteti mbikëqyrës ka detyrimin të vërtetojë se kërkesa është haptazi e pabazuar ose e tepruar.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3B2D66"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87</w:t>
            </w:r>
            <w:r>
              <w:rPr>
                <w:rFonts w:ascii="Times New Roman" w:hAnsi="Times New Roman" w:cs="Times New Roman"/>
                <w:sz w:val="18"/>
                <w:szCs w:val="18"/>
                <w:lang w:val="en-US"/>
              </w:rPr>
              <w:t xml:space="preserve"> (6</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r w:rsidRPr="00CE5B9E">
              <w:rPr>
                <w:rFonts w:ascii="Times New Roman" w:hAnsi="Times New Roman" w:cs="Times New Roman"/>
                <w:sz w:val="18"/>
                <w:szCs w:val="18"/>
                <w:lang w:val="sq-AL"/>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complaints</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are</w:t>
            </w:r>
            <w:r w:rsidRPr="0014251B">
              <w:rPr>
                <w:rFonts w:ascii="Times New Roman" w:hAnsi="Times New Roman" w:cs="Times New Roman"/>
                <w:spacing w:val="-3"/>
                <w:sz w:val="18"/>
                <w:szCs w:val="18"/>
              </w:rPr>
              <w:t xml:space="preserve"> </w:t>
            </w:r>
            <w:r w:rsidRPr="0014251B">
              <w:rPr>
                <w:rFonts w:ascii="Times New Roman" w:hAnsi="Times New Roman" w:cs="Times New Roman"/>
                <w:spacing w:val="-2"/>
                <w:sz w:val="18"/>
                <w:szCs w:val="18"/>
              </w:rPr>
              <w:t>manifestly unfounded</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excessive,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in</w:t>
            </w:r>
            <w:r w:rsidRPr="0014251B">
              <w:rPr>
                <w:rFonts w:ascii="Times New Roman" w:hAnsi="Times New Roman" w:cs="Times New Roman"/>
                <w:spacing w:val="-4"/>
                <w:sz w:val="18"/>
                <w:szCs w:val="18"/>
              </w:rPr>
              <w:t xml:space="preserve"> </w:t>
            </w:r>
            <w:r w:rsidRPr="0014251B">
              <w:rPr>
                <w:rFonts w:ascii="Times New Roman" w:hAnsi="Times New Roman" w:cs="Times New Roman"/>
                <w:sz w:val="18"/>
                <w:szCs w:val="18"/>
              </w:rPr>
              <w:t>particular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because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
                <w:sz w:val="18"/>
                <w:szCs w:val="18"/>
              </w:rPr>
              <w:t xml:space="preserve"> </w:t>
            </w:r>
            <w:r w:rsidRPr="0014251B">
              <w:rPr>
                <w:rFonts w:ascii="Times New Roman" w:hAnsi="Times New Roman" w:cs="Times New Roman"/>
                <w:sz w:val="18"/>
                <w:szCs w:val="18"/>
              </w:rPr>
              <w:t>their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repetitive</w:t>
            </w:r>
            <w:r w:rsidRPr="0014251B">
              <w:rPr>
                <w:rFonts w:ascii="Times New Roman" w:hAnsi="Times New Roman" w:cs="Times New Roman"/>
                <w:spacing w:val="-2"/>
                <w:sz w:val="18"/>
                <w:szCs w:val="18"/>
              </w:rPr>
              <w:t xml:space="preserve"> </w:t>
            </w:r>
            <w:r w:rsidRPr="0014251B">
              <w:rPr>
                <w:rFonts w:ascii="Times New Roman" w:hAnsi="Times New Roman" w:cs="Times New Roman"/>
                <w:spacing w:val="-3"/>
                <w:sz w:val="18"/>
                <w:szCs w:val="18"/>
              </w:rPr>
              <w:t>character</w:t>
            </w:r>
            <w:r w:rsidRPr="0014251B">
              <w:rPr>
                <w:rFonts w:ascii="Times New Roman" w:hAnsi="Times New Roman" w:cs="Times New Roman"/>
                <w:spacing w:val="-2"/>
                <w:sz w:val="18"/>
                <w:szCs w:val="18"/>
              </w:rPr>
              <w:t>,</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49"/>
                <w:w w:val="89"/>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3"/>
                <w:sz w:val="18"/>
                <w:szCs w:val="18"/>
              </w:rPr>
              <w:t>may</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refuse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act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on</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complaint.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32"/>
                <w:w w:val="90"/>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bears</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burden</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demonstrating</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2"/>
                <w:sz w:val="18"/>
                <w:szCs w:val="18"/>
              </w:rPr>
              <w:t>manifestly</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unfounded</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excessive</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character</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71"/>
                <w:w w:val="89"/>
                <w:sz w:val="18"/>
                <w:szCs w:val="18"/>
              </w:rPr>
              <w:t xml:space="preserve"> </w:t>
            </w:r>
            <w:r w:rsidRPr="0014251B">
              <w:rPr>
                <w:rFonts w:ascii="Times New Roman" w:hAnsi="Times New Roman" w:cs="Times New Roman"/>
                <w:sz w:val="18"/>
                <w:szCs w:val="18"/>
              </w:rPr>
              <w:t>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47 Powers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investigative powers. Those powers shall include at least the power to obtain from the controller and the processor access to all personal data that are being processed and to all information necessary for the performance of its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hetuese. Këto kompetenca përfshijnë të paktën kompetencën për të përfituar nga kontrolluesi dhe përpunuesi akses në të gjitha të dhënat personale që janë në përpunim e sipër dhe në çdo informacion të nevojshëm për kryerjen e detyrave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85440" w:rsidRDefault="00750EFE" w:rsidP="00750EFE">
            <w:pPr>
              <w:spacing w:after="0" w:line="240" w:lineRule="auto"/>
              <w:jc w:val="both"/>
              <w:rPr>
                <w:rFonts w:ascii="Times New Roman" w:hAnsi="Times New Roman" w:cs="Times New Roman"/>
                <w:sz w:val="18"/>
                <w:szCs w:val="18"/>
                <w:lang w:val="en-US"/>
              </w:rPr>
            </w:pPr>
            <w:r w:rsidRPr="00AF6822">
              <w:rPr>
                <w:rFonts w:ascii="Times New Roman" w:eastAsia="Calibri" w:hAnsi="Times New Roman" w:cs="Times New Roman"/>
                <w:iCs/>
                <w:sz w:val="18"/>
                <w:szCs w:val="18"/>
                <w:lang w:val="sq-AL"/>
              </w:rPr>
              <w:t>ka akses në çdo mjedis të kontrolluesit dhe përpunuesit, përfshirë pajisjet dhe mjetet e përpunimit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iCs/>
                <w:sz w:val="18"/>
                <w:szCs w:val="18"/>
                <w:lang w:val="en-US"/>
              </w:rPr>
              <w:t xml:space="preserve">to obtain access to any premises of the controller and the processor, including to any data processing equipment and means.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corrective powers such as, for example: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korrigjuese, si për shembull:</w:t>
            </w:r>
          </w:p>
          <w:p w:rsidR="00750EFE" w:rsidRPr="0014251B" w:rsidRDefault="00750EFE" w:rsidP="00750EFE">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A90788" w:rsidRDefault="00750EFE" w:rsidP="00750EFE">
            <w:pPr>
              <w:spacing w:after="0" w:line="240" w:lineRule="auto"/>
              <w:jc w:val="both"/>
              <w:rPr>
                <w:rFonts w:ascii="Times New Roman" w:hAnsi="Times New Roman" w:cs="Times New Roman"/>
                <w:iCs/>
                <w:sz w:val="18"/>
                <w:szCs w:val="18"/>
                <w:lang w:val="en-US"/>
              </w:rPr>
            </w:pPr>
            <w:r w:rsidRPr="00A90788">
              <w:rPr>
                <w:rFonts w:ascii="Times New Roman" w:hAnsi="Times New Roman" w:cs="Times New Roman"/>
                <w:iCs/>
                <w:sz w:val="18"/>
                <w:szCs w:val="18"/>
                <w:lang w:val="en-US"/>
              </w:rPr>
              <w:t xml:space="preserve">Për përmbushjen e detyrave sipas nenit </w:t>
            </w:r>
            <w:r w:rsidR="00642B77">
              <w:rPr>
                <w:rFonts w:ascii="Times New Roman" w:hAnsi="Times New Roman" w:cs="Times New Roman"/>
                <w:sz w:val="18"/>
                <w:szCs w:val="18"/>
              </w:rPr>
              <w:t>83</w:t>
            </w:r>
            <w:r w:rsidRPr="00A90788">
              <w:rPr>
                <w:rFonts w:ascii="Times New Roman" w:hAnsi="Times New Roman" w:cs="Times New Roman"/>
                <w:iCs/>
                <w:sz w:val="18"/>
                <w:szCs w:val="18"/>
                <w:lang w:val="en-US"/>
              </w:rPr>
              <w:t>, Komisioneri gëzon të gjitha komp</w:t>
            </w:r>
            <w:r>
              <w:rPr>
                <w:rFonts w:ascii="Times New Roman" w:hAnsi="Times New Roman" w:cs="Times New Roman"/>
                <w:iCs/>
                <w:sz w:val="18"/>
                <w:szCs w:val="18"/>
                <w:lang w:val="en-US"/>
              </w:rPr>
              <w:t>etencat e mëposhtme korrigjuese</w:t>
            </w:r>
            <w:r w:rsidRPr="00A90788">
              <w:rPr>
                <w:rFonts w:ascii="Times New Roman" w:hAnsi="Times New Roman" w:cs="Times New Roman"/>
                <w:iCs/>
                <w:sz w:val="18"/>
                <w:szCs w:val="18"/>
                <w:lang w:val="en-US"/>
              </w:rPr>
              <w:t>:</w:t>
            </w:r>
          </w:p>
          <w:p w:rsidR="00750EFE" w:rsidRPr="00A90788" w:rsidRDefault="00750EFE" w:rsidP="00750EFE">
            <w:pPr>
              <w:spacing w:after="0" w:line="240" w:lineRule="auto"/>
              <w:jc w:val="both"/>
              <w:rPr>
                <w:rFonts w:ascii="Times New Roman" w:hAnsi="Times New Roman" w:cs="Times New Roman"/>
                <w:iCs/>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A90788" w:rsidRDefault="00750EFE" w:rsidP="00750EFE">
            <w:pPr>
              <w:widowControl w:val="0"/>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For the fulfilling of his tasks under Article </w:t>
            </w:r>
            <w:r w:rsidR="00642B77">
              <w:rPr>
                <w:rFonts w:ascii="Times New Roman" w:hAnsi="Times New Roman" w:cs="Times New Roman"/>
                <w:sz w:val="18"/>
                <w:szCs w:val="18"/>
              </w:rPr>
              <w:t>83</w:t>
            </w:r>
            <w:r w:rsidRPr="0014251B">
              <w:rPr>
                <w:rFonts w:ascii="Times New Roman" w:hAnsi="Times New Roman" w:cs="Times New Roman"/>
                <w:iCs/>
                <w:sz w:val="18"/>
                <w:szCs w:val="18"/>
                <w:lang w:val="en-US"/>
              </w:rPr>
              <w:t xml:space="preserve">, the Commissioner has all of the following </w:t>
            </w:r>
            <w:r w:rsidRPr="00A90788">
              <w:rPr>
                <w:rFonts w:ascii="Times New Roman" w:hAnsi="Times New Roman" w:cs="Times New Roman"/>
                <w:iCs/>
                <w:sz w:val="18"/>
                <w:szCs w:val="18"/>
                <w:lang w:val="en-US"/>
              </w:rPr>
              <w:t>corrective powers</w:t>
            </w:r>
            <w:r w:rsidRPr="0014251B">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spacing w:after="0" w:line="240" w:lineRule="auto"/>
              <w:ind w:left="284" w:hanging="284"/>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issue warnings to a controller or processor that intended processing operations are likely to infringe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paralajmërojë kontrolluesin dhe përpunuesin se veprimet e synuara të përpunimit kanë gjasa të shkelin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sidRPr="0014251B">
              <w:rPr>
                <w:rFonts w:ascii="Times New Roman" w:hAnsi="Times New Roman" w:cs="Times New Roman"/>
                <w:sz w:val="18"/>
                <w:szCs w:val="18"/>
                <w:lang w:val="en-US"/>
              </w:rPr>
              <w:t xml:space="preserve">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r w:rsidRPr="00CE5B9E">
              <w:rPr>
                <w:rFonts w:ascii="Times New Roman" w:hAnsi="Times New Roman" w:cs="Times New Roman"/>
                <w:iCs/>
                <w:sz w:val="18"/>
                <w:szCs w:val="18"/>
                <w:lang w:val="sq-AL"/>
              </w:rPr>
              <w:t>paralajmëron kontrolluesit ose përpunuesit se veprimet e synuara të përpunimit mund të rezultojnë  në shkelje të dispozitave të këtij Ligji dhe i jep rekomandime atyre në lidhje me përputhshmërinë me Ligjin;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E330D0" w:rsidRDefault="00750EFE" w:rsidP="00750EFE">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47(2)(b)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E330D0" w:rsidRDefault="00750EFE" w:rsidP="00750EFE">
            <w:pPr>
              <w:pStyle w:val="Normal2"/>
              <w:spacing w:before="120"/>
              <w:jc w:val="both"/>
              <w:rPr>
                <w:sz w:val="18"/>
                <w:szCs w:val="18"/>
              </w:rPr>
            </w:pPr>
            <w:r w:rsidRPr="00E330D0">
              <w:rPr>
                <w:sz w:val="18"/>
                <w:szCs w:val="18"/>
              </w:rPr>
              <w:t>to order the controller or processor to bring processing operations into compliance with the provisions adopted pursuant to this Directive, where appropriate, in a specified manner and within a specified period, in particular by ordering the rectification or erasure of personal data or restriction of processing pursuant to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30D0" w:rsidRDefault="00750EFE" w:rsidP="00750EFE">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të urdhërojë kontrolluesin ose përpunuesin të sjellë veprimet e përpunimit në përputhje me dispozitat e miratuara në bazë të kësaj direktive, sipas rastit, në një mënyrë të caktuar dhe brenda një afati të caktuar, veçanërisht përmes urdhërimit të korrigjimit ose fshirjes së të dhënave personale ose të kufizimit të përpunimit sipas nenit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30D0" w:rsidRDefault="00750EFE" w:rsidP="00750EFE">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sidRPr="00E330D0">
              <w:rPr>
                <w:rFonts w:ascii="Times New Roman" w:hAnsi="Times New Roman" w:cs="Times New Roman"/>
                <w:sz w:val="18"/>
                <w:szCs w:val="18"/>
                <w:lang w:val="en-US"/>
              </w:rPr>
              <w:t xml:space="preserve"> (2) (</w:t>
            </w:r>
            <w:r w:rsidR="003B2D66">
              <w:rPr>
                <w:rFonts w:ascii="Times New Roman" w:hAnsi="Times New Roman" w:cs="Times New Roman"/>
                <w:sz w:val="18"/>
                <w:szCs w:val="18"/>
                <w:lang w:val="en-US"/>
              </w:rPr>
              <w:t>ç</w:t>
            </w:r>
            <w:r w:rsidRPr="00E330D0">
              <w:rPr>
                <w:rFonts w:ascii="Times New Roman" w:hAnsi="Times New Roman" w:cs="Times New Roman"/>
                <w:sz w:val="18"/>
                <w:szCs w:val="18"/>
                <w:lang w:val="en-US"/>
              </w:rPr>
              <w:t>) DPL</w:t>
            </w: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lang w:val="en-US"/>
              </w:rPr>
            </w:pPr>
          </w:p>
          <w:p w:rsidR="00750EFE" w:rsidRPr="00E330D0" w:rsidRDefault="00750EFE" w:rsidP="003B2D66">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sidRPr="00E330D0">
              <w:rPr>
                <w:rFonts w:ascii="Times New Roman" w:hAnsi="Times New Roman" w:cs="Times New Roman"/>
                <w:sz w:val="18"/>
                <w:szCs w:val="18"/>
                <w:lang w:val="en-US"/>
              </w:rPr>
              <w:t xml:space="preserve"> (2) (</w:t>
            </w:r>
            <w:r w:rsidR="003B2D66">
              <w:rPr>
                <w:rFonts w:ascii="Times New Roman" w:hAnsi="Times New Roman" w:cs="Times New Roman"/>
                <w:sz w:val="18"/>
                <w:szCs w:val="18"/>
                <w:lang w:val="en-US"/>
              </w:rPr>
              <w:t>e</w:t>
            </w:r>
            <w:r w:rsidRPr="00E330D0">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30D0" w:rsidRDefault="00750EFE" w:rsidP="00750EFE">
            <w:pPr>
              <w:spacing w:after="0" w:line="240" w:lineRule="auto"/>
              <w:jc w:val="both"/>
              <w:rPr>
                <w:rFonts w:ascii="Times New Roman" w:hAnsi="Times New Roman" w:cs="Times New Roman"/>
                <w:iCs/>
                <w:sz w:val="18"/>
                <w:szCs w:val="18"/>
                <w:lang w:val="sq-AL"/>
              </w:rPr>
            </w:pPr>
            <w:r w:rsidRPr="00E330D0">
              <w:rPr>
                <w:rFonts w:ascii="Times New Roman" w:hAnsi="Times New Roman" w:cs="Times New Roman"/>
                <w:iCs/>
                <w:sz w:val="18"/>
                <w:szCs w:val="18"/>
                <w:lang w:val="sq-AL"/>
              </w:rPr>
              <w:t>urdhëron kontrolluesit ose përpunuesit t’i kryejnë veprimet e përpunimit në përputhje me dispozitat e këtij Ligji, dhe kur është e mundur, në një mënyrë specifike dhe brenda një afati të caktuar;</w:t>
            </w:r>
          </w:p>
          <w:p w:rsidR="00750EFE" w:rsidRPr="00E330D0" w:rsidRDefault="00750EFE" w:rsidP="00750EFE">
            <w:pPr>
              <w:spacing w:after="0" w:line="240" w:lineRule="auto"/>
              <w:jc w:val="both"/>
              <w:rPr>
                <w:rFonts w:ascii="Times New Roman" w:hAnsi="Times New Roman" w:cs="Times New Roman"/>
                <w:iCs/>
                <w:sz w:val="18"/>
                <w:szCs w:val="18"/>
                <w:lang w:val="sq-AL"/>
              </w:rPr>
            </w:pPr>
          </w:p>
          <w:p w:rsidR="00750EFE" w:rsidRPr="00E330D0" w:rsidRDefault="00750EFE" w:rsidP="00750EFE">
            <w:pPr>
              <w:spacing w:after="0" w:line="240" w:lineRule="auto"/>
              <w:jc w:val="both"/>
              <w:rPr>
                <w:rFonts w:ascii="Times New Roman" w:hAnsi="Times New Roman" w:cs="Times New Roman"/>
                <w:iCs/>
                <w:sz w:val="18"/>
                <w:szCs w:val="18"/>
                <w:lang w:val="sq-AL"/>
              </w:rPr>
            </w:pPr>
          </w:p>
          <w:p w:rsidR="00750EFE" w:rsidRPr="00E330D0" w:rsidRDefault="00750EFE" w:rsidP="00750EFE">
            <w:pPr>
              <w:spacing w:after="0" w:line="240" w:lineRule="auto"/>
              <w:jc w:val="both"/>
              <w:rPr>
                <w:rFonts w:ascii="Times New Roman" w:hAnsi="Times New Roman" w:cs="Times New Roman"/>
                <w:sz w:val="18"/>
                <w:szCs w:val="18"/>
                <w:lang w:val="en-US"/>
              </w:rPr>
            </w:pPr>
            <w:r w:rsidRPr="00E330D0">
              <w:rPr>
                <w:rFonts w:ascii="Times New Roman" w:hAnsi="Times New Roman" w:cs="Times New Roman"/>
                <w:iCs/>
                <w:sz w:val="18"/>
                <w:szCs w:val="18"/>
                <w:lang w:val="sq-AL"/>
              </w:rPr>
              <w:t>urdhëron korrigjimin, fshirjen ose çregjistrimin e të dhënave personale, si dhebllokimin e përpunimit në përputhje me nenet 22, 23 dhe 24 dhe njoftimin e marrësve për këto veprime siç parashikohet në nenet 22 dhe 24;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r w:rsidRPr="00E330D0">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iCs/>
                <w:sz w:val="18"/>
                <w:szCs w:val="18"/>
                <w:lang w:val="en-US"/>
              </w:rPr>
            </w:pPr>
          </w:p>
          <w:p w:rsidR="00750EFE" w:rsidRPr="00E330D0" w:rsidRDefault="00750EFE" w:rsidP="00750EFE">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330D0" w:rsidRDefault="00750EFE" w:rsidP="00750EFE">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E330D0" w:rsidRDefault="00750EFE" w:rsidP="00750EFE">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impose a temporary or definitive limitation, including a ban, on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vendosë kufizimin ose ndalimin e përkohshëm ose përfundimtar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3B2D66"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84</w:t>
            </w:r>
            <w:r>
              <w:rPr>
                <w:rFonts w:ascii="Times New Roman" w:hAnsi="Times New Roman" w:cs="Times New Roman"/>
                <w:sz w:val="18"/>
                <w:szCs w:val="18"/>
                <w:lang w:val="en-US"/>
              </w:rPr>
              <w:t xml:space="preserve"> (2) (dh</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iCs/>
                <w:sz w:val="18"/>
                <w:szCs w:val="18"/>
                <w:lang w:val="sq-AL"/>
              </w:rPr>
              <w:t>vendos një kufizim të përkohshëm ose përfundimtar të përpunimiy, përfshirë ndalimin e përpunimit;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impose a temporary or definitive limitation including a ban on processing;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effective advisory powers to advise the controller in accordance with the prior consultation procedure referred to in Article 28 and to issue, on its own initiative or on request, opinions to its national parliament and its government or, in accordance with its national law, to other institutions and bodies as well as to the public on any issue related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këshillimore për të këshilluar kontrolluesin në përputhje me procedurën e konsultimit paraprak të parashikuar në nenin 28 dhe për të dhënë, kryesisht ose me kërkesë, opinione për parlamentin e tij kombëtar, për qeverinë e tij ose, në përputhje me legjislacionin e tij të brendshëm, për institucione dhe organe të tjera, si dhe për publikun mbi çdo çështje që lidhet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B57CA9"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Pr>
                <w:rFonts w:ascii="Times New Roman" w:hAnsi="Times New Roman" w:cs="Times New Roman"/>
                <w:sz w:val="18"/>
                <w:szCs w:val="18"/>
                <w:lang w:val="en-US"/>
              </w:rPr>
              <w:t>(1) (e</w:t>
            </w:r>
            <w:r w:rsidR="00750EFE" w:rsidRPr="0014251B">
              <w:rPr>
                <w:rFonts w:ascii="Times New Roman" w:hAnsi="Times New Roman" w:cs="Times New Roman"/>
                <w:sz w:val="18"/>
                <w:szCs w:val="18"/>
                <w:lang w:val="en-US"/>
              </w:rPr>
              <w:t>)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Default="00B57CA9" w:rsidP="00750EFE">
            <w:pPr>
              <w:spacing w:after="0" w:line="240" w:lineRule="auto"/>
              <w:jc w:val="both"/>
              <w:rPr>
                <w:rFonts w:ascii="Times New Roman" w:hAnsi="Times New Roman" w:cs="Times New Roman"/>
                <w:sz w:val="18"/>
                <w:szCs w:val="18"/>
                <w:lang w:val="sq-AL"/>
              </w:rPr>
            </w:pPr>
            <w:r w:rsidRPr="00B57CA9">
              <w:rPr>
                <w:rFonts w:ascii="Times New Roman" w:hAnsi="Times New Roman" w:cs="Times New Roman"/>
                <w:sz w:val="18"/>
                <w:szCs w:val="18"/>
                <w:lang w:val="sq-AL"/>
              </w:rPr>
              <w:t xml:space="preserve">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w:t>
            </w:r>
            <w:r w:rsidR="00BC3E2C">
              <w:rPr>
                <w:rFonts w:ascii="Times New Roman" w:hAnsi="Times New Roman" w:cs="Times New Roman"/>
                <w:sz w:val="18"/>
                <w:szCs w:val="18"/>
                <w:lang w:val="en-US"/>
              </w:rPr>
              <w:t>73</w:t>
            </w:r>
            <w:r w:rsidR="00750EFE" w:rsidRPr="00CE5B9E">
              <w:rPr>
                <w:rFonts w:ascii="Times New Roman" w:hAnsi="Times New Roman" w:cs="Times New Roman"/>
                <w:sz w:val="18"/>
                <w:szCs w:val="18"/>
                <w:lang w:val="sq-AL"/>
              </w:rPr>
              <w:t>;</w:t>
            </w:r>
          </w:p>
          <w:p w:rsidR="00750EFE" w:rsidRDefault="00750EFE" w:rsidP="00750EFE">
            <w:pPr>
              <w:spacing w:after="0" w:line="240" w:lineRule="auto"/>
              <w:jc w:val="both"/>
              <w:rPr>
                <w:rFonts w:ascii="Times New Roman" w:hAnsi="Times New Roman" w:cs="Times New Roman"/>
                <w:sz w:val="18"/>
                <w:szCs w:val="18"/>
                <w:lang w:val="sq-AL"/>
              </w:rPr>
            </w:pPr>
          </w:p>
          <w:p w:rsidR="00750EFE" w:rsidRDefault="00750EFE" w:rsidP="00750EFE">
            <w:pPr>
              <w:spacing w:after="0" w:line="240" w:lineRule="auto"/>
              <w:jc w:val="both"/>
              <w:rPr>
                <w:rFonts w:ascii="Times New Roman" w:hAnsi="Times New Roman" w:cs="Times New Roman"/>
                <w:sz w:val="18"/>
                <w:szCs w:val="18"/>
                <w:lang w:val="sq-AL"/>
              </w:rPr>
            </w:pPr>
          </w:p>
          <w:p w:rsidR="00750EFE" w:rsidRPr="00CE5B9E" w:rsidRDefault="0036068C" w:rsidP="00750EFE">
            <w:pPr>
              <w:spacing w:after="0" w:line="240" w:lineRule="auto"/>
              <w:jc w:val="both"/>
              <w:rPr>
                <w:rFonts w:ascii="Times New Roman" w:hAnsi="Times New Roman" w:cs="Times New Roman"/>
                <w:sz w:val="18"/>
                <w:szCs w:val="18"/>
                <w:lang w:val="sq-AL"/>
              </w:rPr>
            </w:pPr>
            <w:r w:rsidRPr="0036068C">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r w:rsidR="00750EFE" w:rsidRPr="00CE5B9E">
              <w:rPr>
                <w:rFonts w:ascii="Times New Roman" w:hAnsi="Times New Roman" w:cs="Times New Roman"/>
                <w:sz w:val="18"/>
                <w:szCs w:val="18"/>
                <w:lang w:val="sq-AL"/>
              </w:rPr>
              <w:t>;</w:t>
            </w:r>
          </w:p>
          <w:p w:rsidR="00750EFE" w:rsidRPr="000705D2"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0705D2" w:rsidRDefault="00750EFE" w:rsidP="00750EFE">
            <w:pPr>
              <w:pStyle w:val="BodyText"/>
              <w:ind w:left="27" w:right="115" w:hanging="27"/>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 xml:space="preserve">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w:t>
            </w:r>
            <w:r w:rsidR="00BC3E2C">
              <w:rPr>
                <w:rFonts w:ascii="Times New Roman" w:hAnsi="Times New Roman" w:cs="Times New Roman"/>
                <w:sz w:val="18"/>
                <w:szCs w:val="18"/>
                <w:lang w:val="en-US"/>
              </w:rPr>
              <w:t>73</w:t>
            </w:r>
            <w:r w:rsidRPr="000705D2">
              <w:rPr>
                <w:rFonts w:ascii="Times New Roman" w:hAnsi="Times New Roman" w:cs="Times New Roman"/>
                <w:sz w:val="18"/>
                <w:szCs w:val="18"/>
                <w:lang w:val="sq-AL"/>
              </w:rPr>
              <w:t xml:space="preserve"> paragraph 4;</w:t>
            </w: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p>
          <w:p w:rsidR="00750EFE" w:rsidRDefault="00750EFE" w:rsidP="00750EFE">
            <w:pPr>
              <w:widowControl w:val="0"/>
              <w:spacing w:after="0" w:line="240" w:lineRule="auto"/>
              <w:jc w:val="both"/>
              <w:rPr>
                <w:rFonts w:ascii="Times New Roman" w:hAnsi="Times New Roman" w:cs="Times New Roman"/>
                <w:sz w:val="18"/>
                <w:szCs w:val="18"/>
                <w:lang w:val="sq-AL"/>
              </w:rPr>
            </w:pPr>
          </w:p>
          <w:p w:rsidR="00750EFE" w:rsidRPr="000705D2" w:rsidRDefault="00750EFE" w:rsidP="00750EFE">
            <w:pPr>
              <w:widowControl w:val="0"/>
              <w:spacing w:after="0" w:line="240" w:lineRule="auto"/>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642B7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42B77" w:rsidRPr="0014251B" w:rsidRDefault="00642B77" w:rsidP="00642B77">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as set out in Union and Member State law in accordance with the Charter.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Ushtrimi i kompetencave të deleguara autoritetit mbikëqyrës në përputhje me këtë nen i nënshtrohet garancive të duhura, duke përfshirë mjete efektive ankimi në gjykatë dhe një proces të rregullt ligjor, siç parashikohet në legjislacionin e BE-së dhe të shtetit anëtar në përputhje me Kartën.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w:t>
            </w:r>
            <w:r w:rsidRPr="0014251B">
              <w:rPr>
                <w:rFonts w:ascii="Times New Roman" w:hAnsi="Times New Roman" w:cs="Times New Roman"/>
                <w:sz w:val="18"/>
                <w:szCs w:val="18"/>
                <w:lang w:val="en-US"/>
              </w:rPr>
              <w:t>9</w:t>
            </w:r>
            <w:r>
              <w:rPr>
                <w:rFonts w:ascii="Times New Roman" w:hAnsi="Times New Roman" w:cs="Times New Roman"/>
                <w:sz w:val="18"/>
                <w:szCs w:val="18"/>
                <w:lang w:val="en-US"/>
              </w:rPr>
              <w:t>0</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lang w:val="en-US"/>
              </w:rPr>
            </w:pPr>
            <w:r w:rsidRPr="00642B77">
              <w:rPr>
                <w:rFonts w:ascii="Times New Roman" w:hAnsi="Times New Roman" w:cs="Times New Roman"/>
                <w:sz w:val="18"/>
                <w:szCs w:val="18"/>
                <w:lang w:val="sq-AL"/>
              </w:rPr>
              <w:t>. Çdo person që paraqet ankim sipas nenit 87 ose kërkesë sipas nenit 88</w:t>
            </w:r>
            <w:r w:rsidRPr="00665BB0">
              <w:rPr>
                <w:rFonts w:ascii="Times New Roman" w:hAnsi="Times New Roman" w:cs="Times New Roman"/>
                <w:sz w:val="18"/>
                <w:szCs w:val="18"/>
                <w:lang w:val="sq-AL"/>
              </w:rPr>
              <w:t>ka të drejtë të paraqesë kërkesëpadi në gjykatën administrative kompetente, kur Komisioneri nuk e shqyrton ankesën e tij brenda afateve të përcaktuara në dispozitat e zbatueshme ligjore ose nuk e informon ankuesin mbi ecurinë e shqyrtimit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9A4404" w:rsidRDefault="00642B77" w:rsidP="00642B77">
            <w:pPr>
              <w:pStyle w:val="ListParagraph"/>
              <w:spacing w:after="120" w:line="240" w:lineRule="auto"/>
              <w:ind w:left="2"/>
              <w:contextualSpacing w:val="0"/>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 xml:space="preserve">Each claimant under Articles </w:t>
            </w:r>
            <w:r>
              <w:rPr>
                <w:rFonts w:ascii="Times New Roman" w:hAnsi="Times New Roman" w:cs="Times New Roman"/>
                <w:sz w:val="18"/>
                <w:szCs w:val="18"/>
                <w:lang w:val="en-US"/>
              </w:rPr>
              <w:t>87</w:t>
            </w:r>
            <w:r w:rsidRPr="009A4404">
              <w:rPr>
                <w:rFonts w:ascii="Times New Roman" w:hAnsi="Times New Roman" w:cs="Times New Roman"/>
                <w:sz w:val="18"/>
                <w:szCs w:val="18"/>
                <w:lang w:val="sq-AL"/>
              </w:rPr>
              <w:t xml:space="preserve"> and </w:t>
            </w:r>
            <w:r w:rsidRPr="00665BB0">
              <w:rPr>
                <w:rFonts w:ascii="Times New Roman" w:hAnsi="Times New Roman" w:cs="Times New Roman"/>
                <w:sz w:val="18"/>
                <w:szCs w:val="18"/>
                <w:lang w:val="sq-AL"/>
              </w:rPr>
              <w:t>8</w:t>
            </w:r>
            <w:r>
              <w:rPr>
                <w:rFonts w:ascii="Times New Roman" w:hAnsi="Times New Roman" w:cs="Times New Roman"/>
                <w:sz w:val="18"/>
                <w:szCs w:val="18"/>
                <w:lang w:val="sq-AL"/>
              </w:rPr>
              <w:t>8</w:t>
            </w:r>
            <w:r w:rsidRPr="009A4404">
              <w:rPr>
                <w:rFonts w:ascii="Times New Roman" w:hAnsi="Times New Roman" w:cs="Times New Roman"/>
                <w:sz w:val="18"/>
                <w:szCs w:val="18"/>
                <w:lang w:val="sq-AL"/>
              </w:rPr>
              <w:t xml:space="preserve">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p w:rsidR="00642B77" w:rsidRPr="0014251B" w:rsidRDefault="00642B77" w:rsidP="00642B77">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the power to bring infringements of provisions adopted 3pursuant to this Directive to the attention of judicial authorities and, where appropriate, to commence or otherwise engage in legal proceedings, in order to enforce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kompetencën e çdo autoriteti mbikëqyrës për të sjellë në vëmendjen e autoriteteve gjyqësore shkeljen e dispozitave të miratuara në përputhje me këtë direktivë dhe, sipas rastit, për të iniciuar ose për t'u angazhuar në procedura ligjore, me qëllim zbatimin e dispozitave të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C5063" w:rsidP="00750EFE">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BC3E2C">
              <w:rPr>
                <w:rFonts w:ascii="Times New Roman" w:hAnsi="Times New Roman" w:cs="Times New Roman"/>
                <w:sz w:val="18"/>
                <w:szCs w:val="18"/>
              </w:rPr>
              <w:t>78</w:t>
            </w:r>
            <w:r>
              <w:rPr>
                <w:rFonts w:ascii="Times New Roman" w:hAnsi="Times New Roman" w:cs="Times New Roman"/>
                <w:sz w:val="18"/>
                <w:szCs w:val="18"/>
                <w:lang w:val="en-US"/>
              </w:rPr>
              <w:t xml:space="preserve"> (4</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EA54F3" w:rsidRDefault="006C5063" w:rsidP="00750EFE">
            <w:pPr>
              <w:spacing w:after="0" w:line="240" w:lineRule="auto"/>
              <w:jc w:val="both"/>
              <w:rPr>
                <w:rFonts w:ascii="Times New Roman" w:hAnsi="Times New Roman" w:cs="Times New Roman"/>
                <w:iCs/>
                <w:sz w:val="18"/>
                <w:szCs w:val="18"/>
                <w:lang w:val="sq-AL"/>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spacing w:val="-1"/>
                <w:sz w:val="18"/>
                <w:szCs w:val="18"/>
                <w:lang w:val="en-US"/>
              </w:rPr>
              <w:t>Information</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gathered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2"/>
                <w:sz w:val="18"/>
                <w:szCs w:val="18"/>
                <w:lang w:val="en-US"/>
              </w:rPr>
              <w:t>by</w:t>
            </w:r>
            <w:r w:rsidRPr="0014251B">
              <w:rPr>
                <w:rFonts w:ascii="Times New Roman" w:hAnsi="Times New Roman" w:cs="Times New Roman"/>
                <w:spacing w:val="8"/>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Commissioner</w:t>
            </w:r>
            <w:r w:rsidRPr="0014251B">
              <w:rPr>
                <w:rFonts w:ascii="Times New Roman" w:hAnsi="Times New Roman" w:cs="Times New Roman"/>
                <w:spacing w:val="11"/>
                <w:sz w:val="18"/>
                <w:szCs w:val="18"/>
                <w:lang w:val="en-US"/>
              </w:rPr>
              <w:t xml:space="preserve"> and his staff </w:t>
            </w:r>
            <w:r w:rsidRPr="0014251B">
              <w:rPr>
                <w:rFonts w:ascii="Times New Roman" w:hAnsi="Times New Roman" w:cs="Times New Roman"/>
                <w:spacing w:val="-1"/>
                <w:sz w:val="18"/>
                <w:szCs w:val="18"/>
                <w:lang w:val="en-US"/>
              </w:rPr>
              <w:t>while</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exercising</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z w:val="18"/>
                <w:szCs w:val="18"/>
                <w:lang w:val="en-US"/>
              </w:rPr>
              <w:t>their</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pacing w:val="-1"/>
                <w:sz w:val="18"/>
                <w:szCs w:val="18"/>
                <w:lang w:val="en-US"/>
              </w:rPr>
              <w:t>duties</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1"/>
                <w:sz w:val="18"/>
                <w:szCs w:val="18"/>
                <w:lang w:val="en-US"/>
              </w:rPr>
              <w:t>shall</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pacing w:val="-1"/>
                <w:sz w:val="18"/>
                <w:szCs w:val="18"/>
                <w:lang w:val="en-US"/>
              </w:rPr>
              <w:t>used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only</w:t>
            </w:r>
            <w:r w:rsidRPr="0014251B">
              <w:rPr>
                <w:rFonts w:ascii="Times New Roman" w:hAnsi="Times New Roman" w:cs="Times New Roman"/>
                <w:spacing w:val="51"/>
                <w:sz w:val="18"/>
                <w:szCs w:val="18"/>
                <w:lang w:val="en-US"/>
              </w:rPr>
              <w:t xml:space="preserve"> </w:t>
            </w:r>
            <w:r w:rsidRPr="0014251B">
              <w:rPr>
                <w:rFonts w:ascii="Times New Roman" w:hAnsi="Times New Roman" w:cs="Times New Roman"/>
                <w:sz w:val="18"/>
                <w:szCs w:val="18"/>
                <w:lang w:val="en-US"/>
              </w:rPr>
              <w:t>for</w:t>
            </w:r>
            <w:r w:rsidRPr="0014251B">
              <w:rPr>
                <w:rFonts w:ascii="Times New Roman" w:hAnsi="Times New Roman" w:cs="Times New Roman"/>
                <w:spacing w:val="9"/>
                <w:sz w:val="18"/>
                <w:szCs w:val="18"/>
                <w:lang w:val="en-US"/>
              </w:rPr>
              <w:t xml:space="preserve"> </w:t>
            </w:r>
            <w:r w:rsidRPr="0014251B">
              <w:rPr>
                <w:rFonts w:ascii="Times New Roman" w:hAnsi="Times New Roman" w:cs="Times New Roman"/>
                <w:spacing w:val="-1"/>
                <w:sz w:val="18"/>
                <w:szCs w:val="18"/>
                <w:lang w:val="en-US"/>
              </w:rPr>
              <w:t>supervisory</w:t>
            </w:r>
            <w:r w:rsidRPr="0014251B">
              <w:rPr>
                <w:rFonts w:ascii="Times New Roman" w:hAnsi="Times New Roman" w:cs="Times New Roman"/>
                <w:spacing w:val="6"/>
                <w:sz w:val="18"/>
                <w:szCs w:val="18"/>
                <w:lang w:val="en-US"/>
              </w:rPr>
              <w:t xml:space="preserve"> </w:t>
            </w:r>
            <w:r w:rsidRPr="0014251B">
              <w:rPr>
                <w:rFonts w:ascii="Times New Roman" w:hAnsi="Times New Roman" w:cs="Times New Roman"/>
                <w:spacing w:val="-1"/>
                <w:sz w:val="18"/>
                <w:szCs w:val="18"/>
                <w:lang w:val="en-US"/>
              </w:rPr>
              <w:t>purposes</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in</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compliance</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pacing w:val="-1"/>
                <w:sz w:val="18"/>
                <w:szCs w:val="18"/>
                <w:lang w:val="en-US"/>
              </w:rPr>
              <w:t>with</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this Law,</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 xml:space="preserve">unless such information relates to a criminal offence </w:t>
            </w:r>
            <w:r w:rsidRPr="0014251B">
              <w:rPr>
                <w:rFonts w:ascii="Times New Roman" w:hAnsi="Times New Roman" w:cs="Times New Roman"/>
                <w:sz w:val="18"/>
                <w:szCs w:val="18"/>
                <w:lang w:val="en-US"/>
              </w:rPr>
              <w:t>under the Criminal Code of Albania</w:t>
            </w:r>
            <w:r w:rsidRPr="0014251B">
              <w:rPr>
                <w:rFonts w:ascii="Times New Roman" w:hAnsi="Times New Roman" w:cs="Times New Roman"/>
                <w:spacing w:val="-1"/>
                <w:sz w:val="18"/>
                <w:szCs w:val="18"/>
                <w:lang w:val="en-US"/>
              </w:rPr>
              <w:t>, in which case the Commissioner brings the information to the attention of the competent prosecution authority.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Default="00750EFE" w:rsidP="00750EFE">
            <w:pPr>
              <w:widowControl w:val="0"/>
              <w:spacing w:after="0" w:line="240" w:lineRule="auto"/>
              <w:jc w:val="center"/>
              <w:rPr>
                <w:rFonts w:ascii="Times New Roman" w:hAnsi="Times New Roman" w:cs="Times New Roman"/>
                <w:sz w:val="18"/>
                <w:szCs w:val="18"/>
              </w:rPr>
            </w:pPr>
          </w:p>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pStyle w:val="BodyText"/>
              <w:spacing w:line="275" w:lineRule="auto"/>
              <w:ind w:right="113"/>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pStyle w:val="BodyText"/>
              <w:spacing w:line="275" w:lineRule="auto"/>
              <w:ind w:right="113"/>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48 Reporting of infringements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competent authorities to put in place effective mechanisms to encourage confidential reporting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autoritetet kompetente të vendosin mekanizma efektivë për nxitjen e raportimit konfidencial të shkeljeve të kësaj direktive.</w:t>
            </w:r>
          </w:p>
          <w:p w:rsidR="00750EFE" w:rsidRPr="0014251B" w:rsidRDefault="00750EFE" w:rsidP="00750EFE">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BC3E2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75</w:t>
            </w:r>
            <w:r w:rsidR="00750EFE"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D62B8B" w:rsidRDefault="00750EFE" w:rsidP="00750EFE">
            <w:pPr>
              <w:spacing w:after="0" w:line="240" w:lineRule="auto"/>
              <w:jc w:val="both"/>
              <w:rPr>
                <w:rFonts w:ascii="Times New Roman" w:hAnsi="Times New Roman" w:cs="Times New Roman"/>
                <w:sz w:val="18"/>
                <w:szCs w:val="18"/>
                <w:lang w:val="sq-AL"/>
              </w:rPr>
            </w:pPr>
            <w:r w:rsidRPr="00D62B8B">
              <w:rPr>
                <w:rFonts w:ascii="Times New Roman" w:hAnsi="Times New Roman" w:cs="Times New Roman"/>
                <w:sz w:val="18"/>
                <w:szCs w:val="18"/>
                <w:lang w:val="sq-AL"/>
              </w:rPr>
              <w:t xml:space="preserve">Autoritetet kompetente krijojnë mekanizma efektivë për të promovuar raportimin konfidencial të shkeljeve të dispozitave </w:t>
            </w:r>
            <w:r w:rsidR="00721BDE" w:rsidRPr="00721BDE">
              <w:rPr>
                <w:rFonts w:ascii="Times New Roman" w:hAnsi="Times New Roman" w:cs="Times New Roman"/>
                <w:sz w:val="28"/>
                <w:szCs w:val="28"/>
                <w:lang w:val="sq-AL"/>
              </w:rPr>
              <w:t xml:space="preserve"> </w:t>
            </w:r>
            <w:r w:rsidR="00721BDE" w:rsidRPr="00721BDE">
              <w:rPr>
                <w:rFonts w:ascii="Times New Roman" w:hAnsi="Times New Roman" w:cs="Times New Roman"/>
                <w:sz w:val="18"/>
                <w:szCs w:val="18"/>
                <w:lang w:val="sq-AL"/>
              </w:rPr>
              <w:t>të kësaj Pjese</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49 Activity reports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draw up an annual report on its activities, which may include a list of types of infringement notified and types of penalties imposed. Those reports shall be transmitted to the national parliament, the government and other authorities as designated by Member State law. They shall be made available to the public, the Commission and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harton një raport vjetor të veprimtarive të tij, i cili mund të përfshijë një listë me llojet e shkeljeve të njoftuara dhe me llojet e dënimeve të dhëna. Këto raporte i transmetohen parlamentit kombëtar, qeverisë dhe autoriteteve të tjera, siç përcaktohen në legjislacionin e shtetit anëtar. Ato vihen në dispozicion të publikut, Komisionit dhe Bordit.</w:t>
            </w:r>
          </w:p>
          <w:p w:rsidR="00750EFE" w:rsidRPr="0014251B" w:rsidRDefault="00750EFE" w:rsidP="00750EFE">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sidRPr="0014251B">
              <w:rPr>
                <w:rFonts w:ascii="Times New Roman" w:hAnsi="Times New Roman" w:cs="Times New Roman"/>
                <w:sz w:val="18"/>
                <w:szCs w:val="18"/>
                <w:lang w:val="en-US"/>
              </w:rPr>
              <w:t xml:space="preserve"> (2)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642B77"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86</w:t>
            </w:r>
            <w:r w:rsidR="00750EFE"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D75CD" w:rsidRPr="007D75CD" w:rsidRDefault="007D75CD" w:rsidP="007D75CD">
            <w:pPr>
              <w:spacing w:after="0" w:line="240" w:lineRule="auto"/>
              <w:ind w:left="-80"/>
              <w:jc w:val="both"/>
              <w:rPr>
                <w:rFonts w:ascii="Times New Roman" w:hAnsi="Times New Roman" w:cs="Times New Roman"/>
                <w:iCs/>
                <w:sz w:val="18"/>
                <w:szCs w:val="18"/>
                <w:lang w:val="sq-AL"/>
              </w:rPr>
            </w:pPr>
            <w:r w:rsidRPr="007D75CD">
              <w:rPr>
                <w:rFonts w:ascii="Times New Roman" w:hAnsi="Times New Roman" w:cs="Times New Roman"/>
                <w:iCs/>
                <w:sz w:val="18"/>
                <w:szCs w:val="18"/>
                <w:lang w:val="sq-AL"/>
              </w:rPr>
              <w:t>Komisioneri harton një raport vjetor të cilin ia dërgon Kuvendit dhe raporton përpara tij sa herë i kërkohet, si dhe i kërkon atij të dëgjohet për çështje që i çmon të rëndësishme.</w:t>
            </w:r>
          </w:p>
          <w:p w:rsidR="00750EFE" w:rsidRPr="002A5166" w:rsidRDefault="00750EFE" w:rsidP="00750EFE">
            <w:pPr>
              <w:spacing w:after="0" w:line="240" w:lineRule="auto"/>
              <w:ind w:left="-80"/>
              <w:jc w:val="both"/>
              <w:rPr>
                <w:rFonts w:ascii="Times New Roman" w:hAnsi="Times New Roman" w:cs="Times New Roman"/>
                <w:iCs/>
                <w:sz w:val="18"/>
                <w:szCs w:val="18"/>
                <w:lang w:val="sq-AL"/>
              </w:rPr>
            </w:pPr>
          </w:p>
          <w:p w:rsidR="00750EFE" w:rsidRDefault="00750EFE" w:rsidP="00750EFE">
            <w:pPr>
              <w:spacing w:after="0" w:line="240" w:lineRule="auto"/>
              <w:jc w:val="both"/>
              <w:rPr>
                <w:rFonts w:ascii="Times New Roman" w:hAnsi="Times New Roman" w:cs="Times New Roman"/>
                <w:sz w:val="18"/>
                <w:szCs w:val="18"/>
                <w:lang w:val="en-US"/>
              </w:rPr>
            </w:pPr>
          </w:p>
          <w:p w:rsidR="00750EFE" w:rsidRDefault="00750EFE" w:rsidP="00750EFE">
            <w:pPr>
              <w:spacing w:after="0" w:line="240" w:lineRule="auto"/>
              <w:jc w:val="both"/>
              <w:rPr>
                <w:rFonts w:ascii="Times New Roman" w:hAnsi="Times New Roman" w:cs="Times New Roman"/>
                <w:sz w:val="18"/>
                <w:szCs w:val="18"/>
                <w:lang w:val="sq-AL"/>
              </w:rPr>
            </w:pPr>
          </w:p>
          <w:p w:rsidR="00750EFE" w:rsidRDefault="00750EFE" w:rsidP="00750EFE">
            <w:pPr>
              <w:spacing w:after="0" w:line="240" w:lineRule="auto"/>
              <w:jc w:val="both"/>
              <w:rPr>
                <w:rFonts w:ascii="Times New Roman" w:hAnsi="Times New Roman" w:cs="Times New Roman"/>
                <w:sz w:val="18"/>
                <w:szCs w:val="18"/>
                <w:lang w:val="sq-AL"/>
              </w:rPr>
            </w:pPr>
          </w:p>
          <w:p w:rsidR="00750EFE" w:rsidRPr="0014251B" w:rsidRDefault="003B2D66" w:rsidP="00750EFE">
            <w:pPr>
              <w:spacing w:after="0" w:line="240" w:lineRule="auto"/>
              <w:jc w:val="both"/>
              <w:rPr>
                <w:rFonts w:ascii="Times New Roman" w:hAnsi="Times New Roman" w:cs="Times New Roman"/>
                <w:sz w:val="18"/>
                <w:szCs w:val="18"/>
                <w:lang w:val="en-US"/>
              </w:rPr>
            </w:pPr>
            <w:r w:rsidRPr="003B2D66">
              <w:rPr>
                <w:rFonts w:ascii="Times New Roman" w:hAnsi="Times New Roman" w:cs="Times New Roman"/>
                <w:sz w:val="18"/>
                <w:szCs w:val="18"/>
                <w:lang w:val="sq-AL"/>
              </w:rPr>
              <w:t>Raporti vjetor si dhe raportet e posaçme publikohen në faqen zyrtare elektronike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2A5166" w:rsidRDefault="00750EFE" w:rsidP="00750EFE">
            <w:pPr>
              <w:spacing w:line="240" w:lineRule="auto"/>
              <w:jc w:val="both"/>
              <w:rPr>
                <w:rFonts w:ascii="Times New Roman" w:hAnsi="Times New Roman" w:cs="Times New Roman"/>
                <w:iCs/>
                <w:sz w:val="18"/>
                <w:szCs w:val="18"/>
                <w:lang w:val="en-US"/>
              </w:rPr>
            </w:pPr>
            <w:r w:rsidRPr="002A5166">
              <w:rPr>
                <w:rFonts w:ascii="Times New Roman" w:hAnsi="Times New Roman" w:cs="Times New Roman"/>
                <w:iCs/>
                <w:sz w:val="18"/>
                <w:szCs w:val="18"/>
                <w:lang w:val="en-US"/>
              </w:rPr>
              <w:t>The Commissioner shall publish an annual report and send it to the Assembly. The Commissioner will report in front of the Assembly when asked to do so. In addition, he may ask the Assembly</w:t>
            </w:r>
            <w:r>
              <w:rPr>
                <w:rFonts w:ascii="Times New Roman" w:hAnsi="Times New Roman" w:cs="Times New Roman"/>
                <w:iCs/>
                <w:sz w:val="18"/>
                <w:szCs w:val="18"/>
                <w:lang w:val="en-US"/>
              </w:rPr>
              <w:t xml:space="preserve"> to be heard for issues that he</w:t>
            </w:r>
            <w:r w:rsidRPr="002A5166">
              <w:rPr>
                <w:rFonts w:ascii="Times New Roman" w:hAnsi="Times New Roman" w:cs="Times New Roman"/>
                <w:iCs/>
                <w:sz w:val="18"/>
                <w:szCs w:val="18"/>
                <w:lang w:val="en-US"/>
              </w:rPr>
              <w:t xml:space="preserve"> deems important.</w:t>
            </w:r>
          </w:p>
          <w:p w:rsidR="00750EFE" w:rsidRDefault="00750EFE" w:rsidP="00750EFE">
            <w:pPr>
              <w:spacing w:line="240" w:lineRule="auto"/>
              <w:jc w:val="both"/>
              <w:rPr>
                <w:rFonts w:ascii="Times New Roman" w:hAnsi="Times New Roman" w:cs="Times New Roman"/>
                <w:sz w:val="18"/>
                <w:szCs w:val="18"/>
              </w:rPr>
            </w:pPr>
          </w:p>
          <w:p w:rsidR="00750EFE" w:rsidRDefault="00750EFE" w:rsidP="00750EFE">
            <w:pPr>
              <w:spacing w:line="240" w:lineRule="auto"/>
              <w:jc w:val="both"/>
              <w:rPr>
                <w:rFonts w:ascii="Times New Roman" w:hAnsi="Times New Roman" w:cs="Times New Roman"/>
                <w:sz w:val="18"/>
                <w:szCs w:val="18"/>
              </w:rPr>
            </w:pPr>
          </w:p>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annual report and the special reports are made public.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tabs>
                <w:tab w:val="left" w:pos="765"/>
              </w:tabs>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7 Cooperation</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50 Mutual assistance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their supervisory authorities to provide each other with relevant information and mutual assistance in order to implement and apply this Directive in a consistent manner, and to put in place measures for effective cooperation with one another. Mutual assistance shall cover, in particular, information requests and supervisory measures, such as requests to carry out consultations, inspections and investigations.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e tyre mbikëqyrëse t'i ofrojnë njëra-tjetrës informacionet përkatëse dhe ndihmë të ndërsjellë me qëllim për të zbatuar dhe aplikuar këtë direktivë në mënyrë të njëtrajtshme, dhe të vendosin masa për bashkëpunimin efektiv me njëra-tjetrën. Ndihma e ndërsjellë mbulon, në veçanti, kërkesat për informacion dhe masat mbikëqyrëse, të tilla si kërkesat për kryerjen e konsultimeve, kërkimeve dhe hetimeve.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D75CD" w:rsidP="007D75CD">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642B77">
              <w:rPr>
                <w:rFonts w:ascii="Times New Roman" w:hAnsi="Times New Roman" w:cs="Times New Roman"/>
                <w:sz w:val="18"/>
                <w:szCs w:val="18"/>
              </w:rPr>
              <w:t>83</w:t>
            </w:r>
            <w:r>
              <w:rPr>
                <w:rFonts w:ascii="Times New Roman" w:hAnsi="Times New Roman" w:cs="Times New Roman"/>
                <w:sz w:val="18"/>
                <w:szCs w:val="18"/>
                <w:lang w:val="en-US"/>
              </w:rPr>
              <w:t xml:space="preserve"> (1) (m</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39162A" w:rsidRDefault="00750EFE" w:rsidP="00750EFE">
            <w:pPr>
              <w:spacing w:after="0" w:line="240" w:lineRule="auto"/>
              <w:jc w:val="both"/>
              <w:rPr>
                <w:rFonts w:ascii="Times New Roman" w:hAnsi="Times New Roman" w:cs="Times New Roman"/>
                <w:iCs/>
                <w:sz w:val="18"/>
                <w:szCs w:val="18"/>
                <w:lang w:val="sq-AL"/>
              </w:rPr>
            </w:pPr>
            <w:r w:rsidRPr="0039162A">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States shall provide for each supervisory authority to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marrë të gjitha masat e duhura të nevojshme për t'iu përgjigjur kërkesës së një autoriteti tjetër mbikëqyrës pa vonesa të panevojshme dhe jo më vonë se një muaj nga data e marrjes së kërkesës. Këto masa mund të përfshijnë, në veçanti, transmetimin e informacionit përkatës mbi kryerjen e hetimeve.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Kërkesat për ndihmë përmbajnë të gjithë informacionin e nevojshëm, duke përfshirë qëllimin dhe arsyetimin e kërkesës. Informacioni i shkëmbyer përdoret vetëm për qëllimin për të cilin ai është kërkuar.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not refuse to comply with the request unless: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nuk refuzon përmbushjen e saj, me përjashtim të rastit kur: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is not competent for the subject-matter of the request or for the measures it is requested to execute; or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ai nuk është kompetent për objektin e kërkesës ose për masat që i kërkohen të zbatojë; ose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compliance with the request would infringe this Directive or Union or Member State law to which the supervisory authority receiving the request is subject.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përmbushja e kërkesës do të shkelte këtë direktivë ose legjislacionin e BE-së apo të shtetit anëtar të cilit i nënshtrohet autoriteti mbikëqyrës marrës i kërkesës.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njofton autoritetin mbikëqyrës kërkues për rezultatet ose, sipas rastit, për ecurinë e masave të marra me qëllim për t'iu përgjigjur kërkesës. Autoriteti mbikëqyrës marrës i kërkesës arsyeton çdo refuzim të përmbushjes së një kërkese sipas paragrafit 4.</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si rregull, japin informacionin e kërkuar nga autoritete të tjera mbikëqyrëse në formë elektronike, duke përdorur një format standard.</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50(7)</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nuk faturojnë tarifa për asnjë veprim të ndërmarrë prej tyre në vijim të një kërkese për ndihmë të ndërsjellë. Autoritetet mbikëqyrëse mund të bien dakord mbi rregullat për të dëmshpërblyer njëri-tjetrin për shpenzimet që rrjedhin nga ofrimi i ndihmës së ndërsjellë në rrethana përjashtimore.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50(8)</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përmes akteve zbatuese, mund të specifikojë formatin dhe procedurat për ndihmën e ndërsjellë të parashikuar në këtë nen dhe për marrëveshjet për shkëmbimin e informacionit përmes mjeteve elektronike ndërmjet autoriteteve mbikëqyrëse, dhe ndërmjet autoriteteve mbikëqyrëse dhe Bordit.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51 Tasks of the Board</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established by Regulation (EU) 2016/679 shall perform all of the following tasks in relation to processing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ngritur me Rregulloren (BE) 2016/679 kryen të gjitha detyrat e mëposhtme në lidhje me përpunimin,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the Commission on any issue related to the protection of personal data in the Union, including on any proposed amendment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këshillon Komisionin për çdo çështje që lidhet me mbrojtjen e të dhënave personale në BE, si dhe për çdo ndryshim të propozuar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examine, on its own initiative, on request of one of its members or on request of the Commission, any question covering the application of this Directive and issue guidelines, recommendations and best practices in order to encourage consistent application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ekzaminon kryesisht ose me kërkesë të një prej anëtarëve të tij apo me kërkesë të Komisionit, çdo pyetje lidhur me zbatimin e kësaj direktive dhe nxjerr udhëzime, rekomandime dhe praktikat më të mira, me qëllim për të nxitur zbatimin e njëtrajtshëm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draw up guidelines for supervisory authorities concerning the application of measures referred to in Article 47(1)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harton udhëzime për autoritetet mbikëqyrëse lidhur me zbatimin e masave të parashikuara në nenin 47, paragrafët 1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issue guidelines, recommendations and best practices in accordance with point (b) of this subparagraph for establishing personal data breaches and determining the undue delay referred to in Article 30(1) and (2) and for the particular circumstances in which a controller or a processor is required to notify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për përcaktimin e cenimeve të të dhënave personale dhe për përcaktimin e vonesës së panevojshme të përmendur në nenin 30, paragrafët 1 dhe 2, dhe për rrethanat e caktuara në të cilat një kontrollues apo përpunues kërkohet të njoftojë cenimin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issue guidelines, recommendations and best practices in accordance with point (b) of this subparagraph as to the circumstances in which a personal data breach is likely to result in a high risk to the rights and freedoms of natural persons as referred to in Article 31(1);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lidhur me rrethanat në të cilat një cenim i të dhënave personale ka gjasa të rezultojë në një rrezik të lartë ndaj të drejtave dhe lirive të personave fizikë, siç parashikohet në nenin 31,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review the practical application of the guidelines, recommendations and best practices referred to in points (b) and (c);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rishikon zbatimin praktik të udhëzimeve, rekomandimeve dhe praktikave më të mira të parashikuara në pikat "b" dhe "c";</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provide the Commission with an opinion for the assessment of the adequacy of the level of protection in a third country, a territory or one or more specified sectors within a third country, or an international organisation, including for the assessment whether such a third country, territory, specified sector, or international organisation no longer ensures an adequate level of protection;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i jep Komisionit një opinion për vlerësimin e përshtatshmërisë së nivelit të mbrojtjes në një vend të tretë, një territor ose një apo disa sektorë specifikë brenda një vendi të tretë, ose në një organizatë ndërkombëtare, duke përfshirë vlerësimin nëse ky vend i tretë, territor, sektor specifik apo organizatë ndërkombëtare nuk garanton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cooperation and the effective bilateral and multilateral exchange of information and best practices between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bashkëpunimin dhe shkëmbimin efektiv dypalësh dhe shumëpalësh të informacionit dhe të praktikave më të mira ndërmjet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pacing w:before="120"/>
              <w:jc w:val="both"/>
              <w:rPr>
                <w:sz w:val="18"/>
                <w:szCs w:val="18"/>
              </w:rPr>
            </w:pPr>
            <w:r w:rsidRPr="0014251B">
              <w:rPr>
                <w:sz w:val="18"/>
                <w:szCs w:val="18"/>
              </w:rPr>
              <w:t>promote common training programmes and facilitate personnel exchanges between the supervisory authorities and, where appropriate, with the supervisory authorities of third countries or with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programet e përbashkëta të trajnimit dhe lehtëson shkëmbimet e personelit ndërmjet autoriteteve mbikëqyrëse dhe, sipas rastit, ndërmjet tyre dhe autoriteteve mbikëqyrëse të vendeve të treta apo organizatave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exchange of knowledge and documentation on data protection law and practice with data protection supervisory authorities worldwide.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shkëmbimin e njohurive dhe dokumentacionit për legjislacionin dhe praktikat e mbrojtjes së të dhënave me autoritete mbikëqyrëse të mbrojtjes së të dhënave nga e gjithë bota.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 regard to point (g) of the first subparagraph, the Commission shall provide the Board with all necessary documentation, including correspondence with the government of the third country, with the territory or specified sector within that third country, or with the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 sa i përket pikës "g" të nënparagrafit të parë, Komisioni i jep Bordit të gjithë dokumentacionin e nevojshëm, duke përfshirë korrespondencën me qeverinë e vendit të tretë, me territorin ose sektorin specifik brenda vendit të tretë, ose me organizatën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the Commission requests advice from the Board, it may indicate a time limit, taking into account the urgency of the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Komisioni kërkon këshilla nga Bordi, ai mund të caktojë një afat kohor, duke marrë në konsideratë karakterin urgjent të çështjes.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shall forward its opinions, guidelines, recommendations and best practices to the Commission and to the committee referred to in Article 58(1) and make them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përcjell Komisionit dhe komitetit të parashikuar në nenin 58, paragrafi 1, opinionet, udhëzimet, rekomandimet dhe praktikat e tij më të mira, dhe i bën ato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inform the Board of the action it has taken following opinions, guidelines, recommendations and best practices issued by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njofton Bordin për veprimet që ka ndërmarrë pas opinioneve, udhëzimeve, rekomandimeve dhe praktikave më të mira të nxjerra nga Komisioni.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8 Remedies, liability and penalties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52 Right to lodge a complaint with a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judicial remedy, Member States shall provide for every data subject to have the right to lodge a complaint with a single supervisory authority, if the data subject considers that the processing of personal data relating to him or her infringes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apo gjyqësor, shtetet anëtare parashikojnë që çdo subjekt të dhënash të ketë të drejtën për të depozituar një ankesë pranë një autoriteti të vetëm mbikëqyrës, nëse subjekti i të dhënave vlerëson se përpunimi i të dhënave personale lidhur me të shkel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3B2D66" w:rsidP="00750EFE">
            <w:pPr>
              <w:spacing w:after="0" w:line="240" w:lineRule="auto"/>
              <w:jc w:val="both"/>
              <w:rPr>
                <w:rFonts w:ascii="Times New Roman" w:hAnsi="Times New Roman" w:cs="Times New Roman"/>
                <w:sz w:val="18"/>
                <w:szCs w:val="18"/>
                <w:lang w:val="en-US"/>
              </w:rPr>
            </w:pPr>
            <w:r w:rsidRPr="003B2D66">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 Me kërkesë të subjektit të të dhënave, Komisioneri ndihmon në mënyrë aktive subjektin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p w:rsidR="00750EFE" w:rsidRPr="0014251B" w:rsidRDefault="00750EFE" w:rsidP="00750EFE">
            <w:pPr>
              <w:pStyle w:val="ListParagraph"/>
              <w:spacing w:before="120" w:after="0" w:line="240" w:lineRule="auto"/>
              <w:ind w:left="0"/>
              <w:contextualSpacing w:val="0"/>
              <w:jc w:val="both"/>
              <w:rPr>
                <w:rFonts w:ascii="Times New Roman" w:hAnsi="Times New Roman" w:cs="Times New Roman"/>
                <w:sz w:val="18"/>
                <w:szCs w:val="18"/>
              </w:rPr>
            </w:pPr>
          </w:p>
          <w:p w:rsidR="00750EFE" w:rsidRPr="0014251B" w:rsidRDefault="00750EFE" w:rsidP="00750EFE">
            <w:pPr>
              <w:rPr>
                <w:rFonts w:ascii="Times New Roman" w:hAnsi="Times New Roman" w:cs="Times New Roman"/>
                <w:sz w:val="18"/>
                <w:szCs w:val="18"/>
                <w:lang w:val="fr-BE"/>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transmit it to the competent supervisory authority, without undue delay if the complaint is not lodged with the supervisory authority that is competent pursuant to Article 45(1). The data subject shall be informed about the transmission.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ta transmetojë atë tek autoriteti kompetent mbikëqyrës, pa vonesa të panevojshme, nëse ankesa nuk është depozituar pranë autoritetit mbikëqyrës i cili është kompetent në bazë të nenit 45, paragrafi 1. Subjekti i të dhënave njoftohet në lidhje me transmetimin.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provide further assistance on request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të ofrojë ndihmë të mëtejshme me kërkesë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750EFE" w:rsidRPr="0014251B" w:rsidRDefault="00750EFE" w:rsidP="00750EFE">
            <w:pPr>
              <w:jc w:val="both"/>
              <w:rPr>
                <w:rFonts w:ascii="Times New Roman" w:hAnsi="Times New Roman" w:cs="Times New Roman"/>
                <w:sz w:val="18"/>
                <w:szCs w:val="18"/>
              </w:rPr>
            </w:pP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data subject shall be informed by the competent supervisory authority of the progress and the outcome of the complaint, including of the possibility of a judicial remedy pursuant to Article 53.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Subjekti i të dhënave njoftohet nga autoriteti kompetent mbikëqyrës për ecurinë dhe rezultatin e ankesës, duke përfshirë mundësinë për ankim gjyqësor në përputhje me nenin 53.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3B2D66" w:rsidP="00750EFE">
            <w:pPr>
              <w:spacing w:after="0" w:line="240" w:lineRule="auto"/>
              <w:jc w:val="both"/>
              <w:rPr>
                <w:rFonts w:ascii="Times New Roman" w:hAnsi="Times New Roman" w:cs="Times New Roman"/>
                <w:sz w:val="18"/>
                <w:szCs w:val="18"/>
                <w:lang w:val="en-US"/>
              </w:rPr>
            </w:pPr>
            <w:r w:rsidRPr="003B2D66">
              <w:rPr>
                <w:rFonts w:ascii="Times New Roman" w:hAnsi="Times New Roman" w:cs="Times New Roman"/>
                <w:sz w:val="18"/>
                <w:szCs w:val="18"/>
                <w:lang w:val="sq-AL"/>
              </w:rPr>
              <w:t>Komisioneri vë në dijeni ankuesin mbi ecurinë e shqyrtimit të ankesës, vendimin e marrë, si dhe të drejtën e ankimit në gjykatë, përfshirë gjykatën ku mund të paraqitet ankimi, mjetet e ankimit, afatin dhe mënyrën e përllogaritjes së tij për paraqitjen e ankimit.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53 Right to an effective judicial remedy against a supervisory authority</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Member States shall provide for the right of a natural or legal person to an effective judicial remedy against a legally binding decision of a supervisory authority concerning them.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shtetet anëtare parashikojnë të drejtën e një personi fizik apo juridik për një mjet efektiv ankimi në gjykatë kundër një vendimi me fuqi të detyrueshme ligjore të një autoriteti mbikëqyrës, i cili lidhet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sidRPr="0014251B">
              <w:rPr>
                <w:rFonts w:ascii="Times New Roman" w:hAnsi="Times New Roman" w:cs="Times New Roman"/>
                <w:sz w:val="18"/>
                <w:szCs w:val="18"/>
                <w:lang w:val="en-US"/>
              </w:rPr>
              <w:t>9</w:t>
            </w:r>
            <w:r w:rsidR="00642B77">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65BB0" w:rsidP="00750EFE">
            <w:pPr>
              <w:spacing w:after="0" w:line="240" w:lineRule="auto"/>
              <w:jc w:val="both"/>
              <w:rPr>
                <w:rFonts w:ascii="Times New Roman" w:hAnsi="Times New Roman" w:cs="Times New Roman"/>
                <w:sz w:val="18"/>
                <w:szCs w:val="18"/>
                <w:lang w:val="en-US"/>
              </w:rPr>
            </w:pPr>
            <w:r w:rsidRPr="00665BB0">
              <w:rPr>
                <w:rFonts w:ascii="Times New Roman" w:hAnsi="Times New Roman" w:cs="Times New Roman"/>
                <w:sz w:val="18"/>
                <w:szCs w:val="18"/>
                <w:lang w:val="sq-AL"/>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mosmarrëveshjeve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A4404"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642B77"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each data subject shall have the right to an effective judicial remedy where the supervisory authority which is competent pursuant to Article 45(1) does not handle a complaint or does not inform the data subject within three months of the progress or outcome of the complaint lodged pursuant to Article 52.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çdo subjekt i të dhënave ka të drejtën për një mjet efektiv ankimi në gjykatë, kur autoriteti mbikëqyrës i cili është kompetent në bazë të nenit 45, paragrafi 1, nuk shqyrton një ankesë ose nuk njofton subjektin e të dhënave brenda tre muajve lidhur me ecurinë ose rezultatin e ankesës së depozituar në përputhje me nenin 52.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spacing w:after="0" w:line="240" w:lineRule="auto"/>
              <w:jc w:val="both"/>
              <w:rPr>
                <w:rFonts w:ascii="Times New Roman" w:hAnsi="Times New Roman" w:cs="Times New Roman"/>
                <w:sz w:val="18"/>
                <w:szCs w:val="18"/>
                <w:lang w:val="en-US"/>
              </w:rPr>
            </w:pPr>
            <w:r w:rsidRPr="00642B77">
              <w:rPr>
                <w:rFonts w:ascii="Times New Roman" w:hAnsi="Times New Roman" w:cs="Times New Roman"/>
                <w:sz w:val="18"/>
                <w:szCs w:val="18"/>
                <w:lang w:val="sq-AL"/>
              </w:rPr>
              <w:t>. Çdo person që paraqet ankim sipas nenit 87 ose kërkesë sipas nenit 88</w:t>
            </w:r>
            <w:r w:rsidRPr="00665BB0">
              <w:rPr>
                <w:rFonts w:ascii="Times New Roman" w:hAnsi="Times New Roman" w:cs="Times New Roman"/>
                <w:sz w:val="18"/>
                <w:szCs w:val="18"/>
                <w:lang w:val="sq-AL"/>
              </w:rPr>
              <w:t>ka të drejtë të paraqesë kërkesëpadi në gjykatën administrative kompetente, kur Komisioneri nuk e shqyrton ankesën e tij brenda afateve të përcaktuara në dispozitat e zbatueshme ligjore ose nuk e informon ankuesin mbi ecurinë e shqyrtimit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Each claimant under Articles </w:t>
            </w:r>
            <w:r>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and </w:t>
            </w:r>
            <w:r w:rsidRPr="00665BB0">
              <w:rPr>
                <w:rFonts w:ascii="Times New Roman" w:hAnsi="Times New Roman" w:cs="Times New Roman"/>
                <w:sz w:val="18"/>
                <w:szCs w:val="18"/>
                <w:lang w:val="sq-AL"/>
              </w:rPr>
              <w:t>8</w:t>
            </w:r>
            <w:r>
              <w:rPr>
                <w:rFonts w:ascii="Times New Roman" w:hAnsi="Times New Roman" w:cs="Times New Roman"/>
                <w:sz w:val="18"/>
                <w:szCs w:val="18"/>
                <w:lang w:val="sq-AL"/>
              </w:rPr>
              <w:t>8</w:t>
            </w:r>
            <w:r w:rsidRPr="0014251B">
              <w:rPr>
                <w:rFonts w:ascii="Times New Roman" w:hAnsi="Times New Roman" w:cs="Times New Roman"/>
                <w:sz w:val="18"/>
                <w:szCs w:val="18"/>
                <w:lang w:val="en-US"/>
              </w:rPr>
              <w:t xml:space="preserve"> shall have the right to appeal to the competent administrative court also, where the Commissioner does not handle a complaint within the time limits set by the applicable procedural provisions or does not inform the claimant within three months on the progress of the 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642B77" w:rsidRPr="0014251B" w:rsidRDefault="00642B77" w:rsidP="00642B7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proceedings against a supervisory authority to be brought before the courts of the Member State where the supervisory authority is established.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procedimet kundër një autoriteti mbikëqyrës të sillen përpara gjykatave të shtetit anëtar në të cilin ndodhet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642B77">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w:t>
            </w:r>
            <w:r w:rsidR="00642B77">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A4404" w:rsidRDefault="00665BB0" w:rsidP="00750EFE">
            <w:pPr>
              <w:spacing w:after="0" w:line="240" w:lineRule="auto"/>
              <w:jc w:val="both"/>
              <w:rPr>
                <w:rFonts w:ascii="Times New Roman" w:hAnsi="Times New Roman" w:cs="Times New Roman"/>
                <w:sz w:val="18"/>
                <w:szCs w:val="18"/>
                <w:lang w:val="sq-AL"/>
              </w:rPr>
            </w:pPr>
            <w:r w:rsidRPr="00665BB0">
              <w:rPr>
                <w:rFonts w:ascii="Times New Roman" w:hAnsi="Times New Roman" w:cs="Times New Roman"/>
                <w:sz w:val="18"/>
                <w:szCs w:val="18"/>
                <w:lang w:val="sq-AL"/>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mosmarrëveshjeve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9A4404" w:rsidRDefault="00750EFE" w:rsidP="00750EFE">
            <w:pPr>
              <w:widowControl w:val="0"/>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54 Right to an effective judicial remedy against a controller or processor</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54(1)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any available administrative or non-judicial remedy, including the right to lodge a complaint with a supervisory authority pursuant to Article 52, Member States shall provide for the right of a data subject to an effective judicial remedy where he or she considers that his or her rights laid down in provisions adopted pursuant to this Directive have been infringed as a result of the processing of his or her personal data in non-compliance with those provisions.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të disponueshëm ankimi administrativ ose jashtëgjyqësor, duke përfshirë të drejtën për të depozituar një ankesë pranë një autoriteti mbikëqyrës në përputhje me nenin 52, shtetet anëtare parashikojnë të drejtën e një subjekti të dhënash për një mjet efektiv ankimi në gjykatë, kur ai/ajo vlerëson se të drejtat e tij/saj të parashikuara në dispozita të miratuara në përputhje me këtë direktivë, janë shkelur si rrjedhojë e përpunimit të të dhënave të tij/saj personale në shkelje të këtyre dispozitave.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sq-AL"/>
              </w:rPr>
              <w:t>92</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(1) </w:t>
            </w:r>
            <w:r w:rsidRPr="0014251B">
              <w:rPr>
                <w:rFonts w:ascii="Times New Roman" w:hAnsi="Times New Roman" w:cs="Times New Roman"/>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665BB0" w:rsidP="00750EFE">
            <w:pPr>
              <w:spacing w:after="0" w:line="240" w:lineRule="auto"/>
              <w:jc w:val="both"/>
              <w:rPr>
                <w:rFonts w:ascii="Times New Roman" w:hAnsi="Times New Roman" w:cs="Times New Roman"/>
                <w:sz w:val="18"/>
                <w:szCs w:val="18"/>
                <w:lang w:val="en-US"/>
              </w:rPr>
            </w:pPr>
            <w:r w:rsidRPr="00665BB0">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pStyle w:val="ListParagraph"/>
              <w:spacing w:after="12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55 Representation of data subjects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accordance with Member State procedural law, provide for the data subject to have the right to mandate a not-for-profit body, organisation or association which has been properly constituted in accordance with Member State law, has statutory objectives which are in the public interest and is active in the field of protection of data subject's rights and freedoms with regard to the protection of their personal data to lodge the complaint on his or her behalf and to exercise the rights referred to in Articles 52, 53 and 54 on his or her behalf.</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në përputhje me legjislacionin e tyre procedural, parashikojnë që subjekti i të dhënave të ketë të drejtën të autorizojë një organ, organizatë apo shoqatë jo-fitimprurëse, e cila është themeluar në përputhje me legjislacionin e shtetit anëtar, ka objektiva ligjore të cilat janë me interes publik dhe është aktive në fushën e mbrojtjes së të drejtave dhe lirive të subjekteve të të dhënave në lidhje me përpunimin e të dhënave të tyre personale, për të depozituar ankesën në emër të tij/saj dhe për të ushtruar të drejtat e parashikuara në nenet 52, 53 dhe 54 në emër të tij/saj.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642B77">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w:t>
            </w:r>
            <w:r w:rsidR="00642B77">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65BB0" w:rsidP="00642B77">
            <w:pPr>
              <w:spacing w:after="0" w:line="240" w:lineRule="auto"/>
              <w:jc w:val="both"/>
              <w:rPr>
                <w:rFonts w:ascii="Times New Roman" w:hAnsi="Times New Roman" w:cs="Times New Roman"/>
                <w:sz w:val="18"/>
                <w:szCs w:val="18"/>
                <w:lang w:val="en-US"/>
              </w:rPr>
            </w:pPr>
            <w:r w:rsidRPr="00665BB0">
              <w:rPr>
                <w:rFonts w:ascii="Times New Roman" w:hAnsi="Times New Roman" w:cs="Times New Roman"/>
                <w:sz w:val="18"/>
                <w:szCs w:val="18"/>
                <w:lang w:val="sq-AL"/>
              </w:rPr>
              <w:t xml:space="preserve">Subjekti i të dhënave ka të drejtë që të autorizojë një subjekt, organizatë ose shoqatë jofitimprurëse, të themeluar sipas ligjit, që sipas statutit ka pjesë të objektit të aktivitetit veprimtari me interes publik dhe është aktiv në fushën e mbrojtjes së të drejtave dhe lirive të subjekteve të të dhënave në lidhje me mbrojtjen e të dhënave të tyre personale, të paraqesë ankesë për llogari të tij, të ushtrojë të drejtat e përmendura në nenet </w:t>
            </w:r>
            <w:r w:rsidR="00642B77">
              <w:rPr>
                <w:rFonts w:ascii="Times New Roman" w:hAnsi="Times New Roman" w:cs="Times New Roman"/>
                <w:sz w:val="18"/>
                <w:szCs w:val="18"/>
                <w:lang w:val="en-US"/>
              </w:rPr>
              <w:t>87</w:t>
            </w:r>
            <w:r w:rsidRPr="00665BB0">
              <w:rPr>
                <w:rFonts w:ascii="Times New Roman" w:hAnsi="Times New Roman" w:cs="Times New Roman"/>
                <w:sz w:val="18"/>
                <w:szCs w:val="18"/>
                <w:lang w:val="sq-AL"/>
              </w:rPr>
              <w:t>-</w:t>
            </w:r>
            <w:r w:rsidR="00642B77" w:rsidRPr="0014251B">
              <w:rPr>
                <w:rFonts w:ascii="Times New Roman" w:hAnsi="Times New Roman" w:cs="Times New Roman"/>
                <w:sz w:val="18"/>
                <w:szCs w:val="18"/>
                <w:lang w:val="en-US"/>
              </w:rPr>
              <w:t>9</w:t>
            </w:r>
            <w:r w:rsidR="00642B77">
              <w:rPr>
                <w:rFonts w:ascii="Times New Roman" w:hAnsi="Times New Roman" w:cs="Times New Roman"/>
                <w:sz w:val="18"/>
                <w:szCs w:val="18"/>
                <w:lang w:val="en-US"/>
              </w:rPr>
              <w:t>0</w:t>
            </w:r>
            <w:r w:rsidRPr="00665BB0">
              <w:rPr>
                <w:rFonts w:ascii="Times New Roman" w:hAnsi="Times New Roman" w:cs="Times New Roman"/>
                <w:sz w:val="18"/>
                <w:szCs w:val="18"/>
                <w:lang w:val="sq-AL"/>
              </w:rPr>
              <w:t xml:space="preserve"> për llogari të tij dhe të ushtrojë të drejtën për </w:t>
            </w:r>
            <w:r w:rsidRPr="00665BB0">
              <w:rPr>
                <w:rFonts w:ascii="Times New Roman" w:hAnsi="Times New Roman" w:cs="Times New Roman"/>
                <w:iCs/>
                <w:sz w:val="18"/>
                <w:szCs w:val="18"/>
                <w:lang w:val="sq-AL"/>
              </w:rPr>
              <w:t>dëmshpërblim</w:t>
            </w:r>
            <w:r w:rsidRPr="00665BB0">
              <w:rPr>
                <w:rFonts w:ascii="Times New Roman" w:hAnsi="Times New Roman" w:cs="Times New Roman"/>
                <w:b/>
                <w:iCs/>
                <w:sz w:val="18"/>
                <w:szCs w:val="18"/>
                <w:lang w:val="sq-AL"/>
              </w:rPr>
              <w:t xml:space="preserve"> </w:t>
            </w:r>
            <w:r w:rsidRPr="00665BB0">
              <w:rPr>
                <w:rFonts w:ascii="Times New Roman" w:hAnsi="Times New Roman" w:cs="Times New Roman"/>
                <w:sz w:val="18"/>
                <w:szCs w:val="18"/>
                <w:lang w:val="sq-AL"/>
              </w:rPr>
              <w:t xml:space="preserve">sipas nenit </w:t>
            </w:r>
            <w:r w:rsidR="00642B77">
              <w:rPr>
                <w:rFonts w:ascii="Times New Roman" w:hAnsi="Times New Roman" w:cs="Times New Roman"/>
                <w:sz w:val="18"/>
                <w:szCs w:val="18"/>
                <w:lang w:val="sq-AL"/>
              </w:rPr>
              <w:t>92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w:t>
            </w:r>
            <w:r w:rsidR="00642B77">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to </w:t>
            </w:r>
            <w:r w:rsidR="00642B77" w:rsidRPr="0014251B">
              <w:rPr>
                <w:rFonts w:ascii="Times New Roman" w:hAnsi="Times New Roman" w:cs="Times New Roman"/>
                <w:sz w:val="18"/>
                <w:szCs w:val="18"/>
                <w:lang w:val="en-US"/>
              </w:rPr>
              <w:t>9</w:t>
            </w:r>
            <w:r w:rsidR="00642B77">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on his or her behalf, and to exercise the right to receive compensation as referred to in Article </w:t>
            </w:r>
            <w:r w:rsidR="00642B77">
              <w:rPr>
                <w:rFonts w:ascii="Times New Roman" w:hAnsi="Times New Roman" w:cs="Times New Roman"/>
                <w:sz w:val="18"/>
                <w:szCs w:val="18"/>
                <w:lang w:val="sq-AL"/>
              </w:rPr>
              <w:t>92</w:t>
            </w:r>
            <w:r w:rsidRPr="0014251B">
              <w:rPr>
                <w:rFonts w:ascii="Times New Roman" w:hAnsi="Times New Roman" w:cs="Times New Roman"/>
                <w:b/>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56 Right to compensation</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any person who has suffered material or non-material damage as a result of an unlawful processing operation or of any act infringing national provisions adopted pursuant to this Directive to have the right to receive compensation for the damage suffered from the controller or any other authority competent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person i cili ka pësuar dëm material ose jomaterial si rrjedhojë e një veprimi përpunimi të jashtëligjshëm ose si rrjedhojë e çdo veprimi të papajtueshëm me dispozitat kombëtare të miratuara në bazë të kësaj direktive, të ketë të drejtën të përfitojë kompensim për dëmin e shkaktuar nga kontrolluesi ose nga një autoritetet tjetër kompetent sipas legjislacionit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642B77">
              <w:rPr>
                <w:rFonts w:ascii="Times New Roman" w:hAnsi="Times New Roman" w:cs="Times New Roman"/>
                <w:sz w:val="18"/>
                <w:szCs w:val="18"/>
                <w:lang w:val="sq-AL"/>
              </w:rPr>
              <w:t>92</w:t>
            </w:r>
            <w:r w:rsidRPr="0014251B">
              <w:rPr>
                <w:rFonts w:ascii="Times New Roman" w:hAnsi="Times New Roman" w:cs="Times New Roman"/>
                <w:sz w:val="18"/>
                <w:szCs w:val="18"/>
                <w:lang w:val="en-US"/>
              </w:rPr>
              <w:t xml:space="preserve"> (1) DPL</w:t>
            </w: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65BB0" w:rsidP="00750EFE">
            <w:pPr>
              <w:spacing w:after="0" w:line="240" w:lineRule="auto"/>
              <w:jc w:val="both"/>
              <w:rPr>
                <w:rFonts w:ascii="Times New Roman" w:hAnsi="Times New Roman" w:cs="Times New Roman"/>
                <w:sz w:val="18"/>
                <w:szCs w:val="18"/>
                <w:lang w:val="en-US"/>
              </w:rPr>
            </w:pPr>
            <w:r w:rsidRPr="00665BB0">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57  Penalties </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lay down the rules on penalties applicable to infringements of the provisions adopted pursuant to this Directive and shall take all measures necessary to ensure that they are implemented. The penalties provided for shall be effective, proportionate and dissuasive.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përcaktojnë rregullat për sanksionet e zbatueshme për shkeljet e dispozitave të miratuara në përputhje me këtë direktivë dhe marrin të gjitha masat e nevojshme për të garantuar zbatimin e tyre. Penalitetet e parashikuara duhet të jenë efikase, proporcionale dhe shtrënguese.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642B77"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93</w:t>
            </w:r>
            <w:r w:rsidR="00750EFE"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AE5F4C" w:rsidRDefault="00750EFE" w:rsidP="00750EFE">
            <w:pPr>
              <w:spacing w:after="0" w:line="240" w:lineRule="auto"/>
              <w:jc w:val="both"/>
              <w:rPr>
                <w:rFonts w:ascii="Times New Roman" w:hAnsi="Times New Roman" w:cs="Times New Roman"/>
                <w:iCs/>
                <w:sz w:val="18"/>
                <w:szCs w:val="18"/>
                <w:lang w:val="sq-AL"/>
              </w:rPr>
            </w:pPr>
            <w:r w:rsidRPr="00AE5F4C">
              <w:rPr>
                <w:rFonts w:ascii="Times New Roman" w:hAnsi="Times New Roman" w:cs="Times New Roman"/>
                <w:iCs/>
                <w:sz w:val="18"/>
                <w:szCs w:val="18"/>
                <w:lang w:val="sq-AL"/>
              </w:rPr>
              <w:t xml:space="preserve">Shkeljet e këtij Ligji nga kontrolluesit ose përpunuesit e të dhënave personale dënohen me sanksion administrativ në përputhje me nenet vijuese të këtij Kapitulli. </w:t>
            </w:r>
          </w:p>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pStyle w:val="ListParagraph"/>
              <w:spacing w:after="0" w:line="240" w:lineRule="auto"/>
              <w:ind w:left="0"/>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Infringements of this Law by controllers or processors of personal data shall be punished by administrative fines according to the following Articles of this Chapter. </w:t>
            </w:r>
          </w:p>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9 Implementing acts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58 Committee procedure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be assisted by the committee established by Article 93 of Regulation (EU) 2016/679. That committee shall be a committee within the meaning of Regulation (EU) No 182/2011.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asistohet nga Komiteti i ngritur sipas nenit 93 të Rregullores (KE) nr. 2016/679. Ky Komitet është një komitet sipas kuptimit të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5 of Regulation (EU) No 182/2011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gjen zbatim neni 5 i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8 of Regulation (EU) No 182/2011, in conjunction with Article 5 thereof,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zbatohet neni 8 i Rregullores (BE) nr. 182/2011, së bashku me nenin 5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10 Final provisions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59 Repeal of Framework Decision 2008/977/JHA</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Framework Decision 2008/977/JHA is repealed with effect from 6 May 2018.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Vendimi Kuadër 2008/977/ÇBD shfuqizohet duke filluar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References to the repealed Decision referred to in paragraph 1 shall be construed as references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Referencat ndaj vendimit të shfuqizuar të përmendur në paragrafin 1 interpretohen si referenca ndaj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60 Union legal acts already in force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hd w:val="clear" w:color="auto" w:fill="FFFFFF"/>
              <w:spacing w:before="120" w:beforeAutospacing="0" w:after="0" w:afterAutospacing="0"/>
              <w:jc w:val="both"/>
              <w:rPr>
                <w:sz w:val="18"/>
                <w:szCs w:val="18"/>
              </w:rPr>
            </w:pPr>
            <w:r w:rsidRPr="0014251B">
              <w:rPr>
                <w:sz w:val="18"/>
                <w:szCs w:val="18"/>
              </w:rPr>
              <w:t>The specific provisions for the protection of personal data in Union legal acts that entered into force on or before 6 May 2016 in the field of judicial cooperation in criminal matters and police cooperation, which regulate processing between Member States and the access of designated authorities of Member States to information systems established pursuant to the Treaties within the scope of this Directive, shall remain unaffected.</w:t>
            </w:r>
          </w:p>
          <w:p w:rsidR="00750EFE" w:rsidRPr="0014251B" w:rsidRDefault="00750EFE" w:rsidP="00750EFE">
            <w:pPr>
              <w:spacing w:after="0" w:line="240" w:lineRule="auto"/>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Dispozitat e veçanta për mbrojtjen e të dhënave personale në aktet ligjore të BE-së të cilat kanë hyrë në fuqi në apo përpara datës 6 maj 2016, në fushën e bashkëpunimit gjyqësor në çështje penale dhe të bashkëpunimit policor, të cilat rregullojnë përpunimin ndërmjet shteteve anëtare dhe aksesin e autoriteteve të emëruar të shteteve anëtare në sistemet e informacionit të ngritura në përputhje me traktatet brenda fushës së zbatimit të kësaj direktive, mbeten të paprekura.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61 Relationship with previously concluded international agreements in the field of judicial cooperation in criminal matters and police cooperation</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International agreements involving the transfer of personal data to third countries or international organisations which were concluded by Member States prior to 6 May 2016 and which comply with Union law as applicable prior to that date shall remain in force until amended, replaced or revoked.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Marrëveshjet ndërkombëtare që përfshijnë transferimin e të dhënave personale te vende të treta apo organizata ndërkombëtare, të lidhura nga shtetet anëtare përpara datës 6 maj 2016 dhe të cilat janë në përputhje me legjislacionin e BE-së të zbatueshëm përpara kësaj date, mbeten në fuqi deri në momentin e ndryshimit, zëvendësimit apo shfuqizimit.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62 Commission reports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2022, and every four years thereafter, the Commission shall submit a report on the evaluation and review of this Directive to the European Parliament and to the Council. The reports shall be made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Brenda datës 6 maj 2022, dhe më pas çdo katër vjet, Komisioni i paraqet Parlamentit Evropian dhe Këshillit një raport për zbatimin dhe rishikimin e kësaj direktive. Raportet bëhen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context of the evaluations and reviews referred to in paragraph 1, the Commission shall examine, in particular, the application and functioning of Chapter V on the transfer of personal data to third countries or international organisations with particular regard to decisions adopted pursuant to Article 36(3) and Article 39.</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kuadër të vlerësimeve dhe rishikimeve të përmendura në paragrafin 1, Komisioni ekzaminon, në veçanti, zbatimin dhe funksionimin e kreut V për transferimin e të dhënave personale te vende të treta apo organizata ndërkombëtare, kryesisht në lidhje me vendimet e miratuara në përputhje me nenin 36, paragrafi 3 dhe me nenin 39.</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For the purposes of paragraphs 1 and 2, the Commission may request information from Member States and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qëllimet e paragrafëve 1 dhe 2, Komisioni mund të kërkojë informacione nga shtetet anëtare dhe autoritetet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carrying out the evaluations and reviews referred to in paragraphs 1 and 2, the Commission shall take into account the positions and findings of the European Parliament, of the Council and of other relevant bodies or sources.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Gjatë kryerjes së vlerësimeve dhe rishikimeve të përmendura në paragrafët 1 dhe 2, Komisioni merr në konsideratë qëndrimet dhe gjetjet e Parlamentit Evropian, Këshillit dhe organeve apo burimeve të tjera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if necessary, submit appropriate proposals with a view to amending this Directive, in particular taking account of developments in information technology and in the light of the state of progress in the information society.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sipas nevojës, paraqet propozimet e duhura me qëllim për të ndryshuar këtë direktivë, duke marrë veçanërisht në konsideratë zhvillimet në teknologjinë e informacionit dhe nisur nga zhvillimet në shoqërinë e informacionit.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2019, the Commission shall review other legal acts adopted by the Union which regulate processing by the competent authorities for the purposes set out in Article 1(1) including those referred to in Article 60, in order to assess the need to align them with this Directive and to make, where appropriate, the necessary proposals to amend those acts to ensure a consistent approach to the protection of personal data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Brenda datës 6 maj 2019, Komisioni rishikon akte të tjera ligjore të miratuara nga BE-ja, të cilat rregullojnë përpunimin nga autoritetet kompetente për qëllimet e parashikuara në nenin 1, paragrafi 1, duke përfshirë ato të parashikuara në nenin 60, me qëllim për të vlerësuar nevojën për përafrimin e tyre me këtë direktivë dhe për të bërë, sipas rastit, propozimet e nevojshme për ndryshimin e këtyre akteve, për të garantuar një qasje të njëtrajtshme në mbrojtjen e të dhënave personale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63 Transposition</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adopt and publish, by 6 May 2018, the laws, regulations and administrative provisions necessary to comply with this Directive. They shall forthwith notify to the Commission the text of those provisions. They shall apply those provisions from 6 May 2018.</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miratojnë dhe botojnë, brenda datës 6 maj 2018, ligjet, rregulloret dhe dispozitat administrative të nevojshme për të siguruar përputhshmërinë me këtë direktivë. Ato i komunikojnë menjëherë Komisionit tekstin e këtyre dispozitave. Ato i zbatojnë këto dispozita duke nisur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Member States adopt those provisions, they shall contain a reference to this Directive or shall be accompanied by such a reference on the occasion of their official publication. Member States shall determine how such reference is to be made.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shtetet anëtare i miratojnë këto dispozita, ato përmbajnë një referencë ndaj kësaj direktive ose shoqërohen nga një referencë e tillë në rastin e botimit zyrtar të tyre. Mënyra sesi do të bëhet kjo referencë përcaktohet nga shtetet anëtare.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 1, a Member State may provide, exceptionally, where it involves disproportionate effort, for automated processing systems set up before 6 May 2016 to be brought into conformity with Article 25(1) by 6 May 2023.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paragrafi 1, një shtet anëtar mund të parashikojë përjashtimisht dhe kur kjo përfshin një përpjekje joproporcionale, që sistemet e automatizuara të përpunimit të ngritura përpara datës 6 maj 2016, të përafrohen me nenin 25, paragrafi 1, brenda datës 6 maj 2023.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paragraphs 1 and 2 of this Article, a Member State may, in exceptional circumstances, bring an automated processing system as referred to in paragraph 2 of this Article into conformity with Article 25(1) within a specified period after the period referred to in paragraph 2 of this Article, if it would otherwise cause serious difficulties for the operation of that particular automated processing system. The Member State concerned shall notify the Commission of the grounds for those serious difficulties and the grounds for the specified period within which it shall bring that particular automated processing system into conformity with Article 25(1). The specified period shall in any event not be later than 6 May 2026.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paragrafët 1 dhe 2 të këtij neni, një shtet anëtar, në rrethana përjashtimore, mund të përafrojë një sistem të përpunimit të automatizuar, siç parashikohet në paragrafin 2 të këtij neni, me nenin 25, paragrafi 1, brenda një afati të caktuar pas afatit të parashikuar në paragrafin 2 të këtij neni, nëse në të kundërt ai do të shkaktonte vështirësi të rënda për funksionimin e atij sistemi të caktuar të përpunimit të automatizuar. Shteti anëtar në fjalë njofton Komisionin mbi arsyet e këtyre vështirësive të rënda dhe mbi arsyet për afatin e caktuar brenda të cilit ai realizon përputhshmërinë e sistemit të caktuar të përpunimit automatik me nenin 25, paragrafi 1. Afati i caktuar përfundon në çdo rast përpara datës 6 maj 2026.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communicate to the Commission the text of the main provisions of national law which they adopt in the field covered by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i komunikojnë Komisionit tekstin e dispozitave kryesore të legjislacionit të brendshëm që ato miratojnë në fushën që mbulohet nga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64 Entry into force</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This Directive shall enter into force on the day following that of its publication in the </w:t>
            </w:r>
            <w:r w:rsidRPr="0014251B">
              <w:rPr>
                <w:rStyle w:val="italic"/>
                <w:rFonts w:ascii="Times New Roman" w:hAnsi="Times New Roman" w:cs="Times New Roman"/>
                <w:i/>
                <w:iCs/>
                <w:sz w:val="18"/>
                <w:szCs w:val="18"/>
                <w:shd w:val="clear" w:color="auto" w:fill="FFFFFF"/>
              </w:rPr>
              <w:t>Official Journal of the European Union</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hyn në fuqi një ditë pas botimit të saj në Gazetën Zyrtare të Bashkimit Evropian.</w:t>
            </w:r>
          </w:p>
          <w:p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65 Addressees</w:t>
            </w:r>
          </w:p>
        </w:tc>
      </w:tr>
      <w:tr w:rsidR="00750EFE"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ket</w:t>
            </w:r>
            <w:r w:rsidRPr="0014251B">
              <w:rPr>
                <w:rFonts w:ascii="Times New Roman" w:hAnsi="Times New Roman" w:cs="Times New Roman"/>
                <w:sz w:val="18"/>
                <w:szCs w:val="18"/>
              </w:rPr>
              <w:t>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750EFE" w:rsidRPr="0014251B" w:rsidRDefault="00750EFE" w:rsidP="00750EFE">
            <w:pPr>
              <w:pStyle w:val="Normal2"/>
              <w:shd w:val="clear" w:color="auto" w:fill="FFFFFF"/>
              <w:spacing w:before="120" w:beforeAutospacing="0" w:after="0" w:afterAutospacing="0"/>
              <w:jc w:val="both"/>
              <w:rPr>
                <w:sz w:val="18"/>
                <w:szCs w:val="18"/>
              </w:rPr>
            </w:pPr>
            <w:r w:rsidRPr="0014251B">
              <w:rPr>
                <w:sz w:val="18"/>
                <w:szCs w:val="18"/>
              </w:rPr>
              <w:t>This Directive is addressed to the Member States.</w:t>
            </w:r>
          </w:p>
          <w:p w:rsidR="00750EFE" w:rsidRPr="0014251B" w:rsidRDefault="00750EFE" w:rsidP="00750EFE">
            <w:pPr>
              <w:pStyle w:val="Normal2"/>
              <w:shd w:val="clear" w:color="auto" w:fill="FFFFFF"/>
              <w:spacing w:before="120" w:beforeAutospacing="0" w:after="0" w:afterAutospacing="0"/>
              <w:jc w:val="both"/>
              <w:rPr>
                <w:sz w:val="18"/>
                <w:szCs w:val="18"/>
              </w:rPr>
            </w:pPr>
            <w:r w:rsidRPr="0014251B">
              <w:rPr>
                <w:sz w:val="18"/>
                <w:szCs w:val="18"/>
              </w:rPr>
              <w:t>Done at Brussels, 27 April 2016.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u drejtohet shteteve anëtare.</w:t>
            </w:r>
          </w:p>
          <w:p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Nënshkruar në Bruksel, më 27 prill 2016.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0EFE" w:rsidRPr="0014251B" w:rsidRDefault="00750EFE" w:rsidP="00750EFE">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bl>
    <w:p w:rsidR="00AE76C7" w:rsidRPr="005C1018" w:rsidRDefault="00BC0495"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p w:rsidR="003A2A2B" w:rsidRPr="005C1018" w:rsidRDefault="003A2A2B">
      <w:pPr>
        <w:widowControl w:val="0"/>
        <w:tabs>
          <w:tab w:val="left" w:pos="2547"/>
        </w:tabs>
        <w:spacing w:after="0" w:line="240" w:lineRule="auto"/>
        <w:jc w:val="both"/>
        <w:rPr>
          <w:rFonts w:ascii="Times New Roman" w:hAnsi="Times New Roman" w:cs="Times New Roman"/>
          <w:i/>
          <w:sz w:val="18"/>
          <w:szCs w:val="18"/>
        </w:rPr>
      </w:pPr>
    </w:p>
    <w:sectPr w:rsidR="003A2A2B" w:rsidRPr="005C1018" w:rsidSect="00480195">
      <w:headerReference w:type="default" r:id="rId8"/>
      <w:footerReference w:type="default" r:id="rId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8E" w:rsidRDefault="001E4D8E" w:rsidP="008E6904">
      <w:pPr>
        <w:spacing w:after="0" w:line="240" w:lineRule="auto"/>
      </w:pPr>
      <w:r>
        <w:separator/>
      </w:r>
    </w:p>
  </w:endnote>
  <w:endnote w:type="continuationSeparator" w:id="0">
    <w:p w:rsidR="001E4D8E" w:rsidRDefault="001E4D8E"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0B" w:rsidRDefault="00AA2C0B" w:rsidP="007D06B9">
    <w:pPr>
      <w:pStyle w:val="Footer"/>
    </w:pPr>
  </w:p>
  <w:tbl>
    <w:tblPr>
      <w:tblW w:w="5000" w:type="pct"/>
      <w:tblLook w:val="04A0" w:firstRow="1" w:lastRow="0" w:firstColumn="1" w:lastColumn="0" w:noHBand="0" w:noVBand="1"/>
    </w:tblPr>
    <w:tblGrid>
      <w:gridCol w:w="6985"/>
      <w:gridCol w:w="6973"/>
    </w:tblGrid>
    <w:tr w:rsidR="00AA2C0B" w:rsidRPr="002F3844" w:rsidTr="007D06B9">
      <w:tc>
        <w:tcPr>
          <w:tcW w:w="2502" w:type="pct"/>
          <w:shd w:val="clear" w:color="auto" w:fill="auto"/>
        </w:tcPr>
        <w:p w:rsidR="00AA2C0B" w:rsidRPr="002F3844" w:rsidRDefault="00AA2C0B"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rsidR="00AA2C0B" w:rsidRPr="002F3844" w:rsidRDefault="00AA2C0B"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1E4D8E">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1E4D8E">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p>
      </w:tc>
    </w:tr>
  </w:tbl>
  <w:p w:rsidR="00AA2C0B" w:rsidRDefault="00AA2C0B" w:rsidP="007D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8E" w:rsidRDefault="001E4D8E" w:rsidP="008E6904">
      <w:pPr>
        <w:spacing w:after="0" w:line="240" w:lineRule="auto"/>
      </w:pPr>
      <w:r>
        <w:separator/>
      </w:r>
    </w:p>
  </w:footnote>
  <w:footnote w:type="continuationSeparator" w:id="0">
    <w:p w:rsidR="001E4D8E" w:rsidRDefault="001E4D8E"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0B" w:rsidRPr="009344BC" w:rsidRDefault="00AA2C0B" w:rsidP="009344BC">
    <w:pPr>
      <w:rPr>
        <w:rFonts w:ascii="Times New Roman" w:hAnsi="Times New Roman" w:cs="Times New Roman"/>
        <w:b/>
        <w:sz w:val="18"/>
      </w:rPr>
    </w:pPr>
    <w:r w:rsidRPr="009344BC">
      <w:rPr>
        <w:rFonts w:ascii="Times New Roman" w:hAnsi="Times New Roman" w:cs="Times New Roman"/>
        <w:b/>
        <w:sz w:val="18"/>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AA2C0B" w:rsidRPr="009344BC" w:rsidRDefault="00AA2C0B" w:rsidP="0093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2AC"/>
    <w:multiLevelType w:val="hybridMultilevel"/>
    <w:tmpl w:val="3ABCBBC4"/>
    <w:lvl w:ilvl="0" w:tplc="E720758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471"/>
    <w:multiLevelType w:val="hybridMultilevel"/>
    <w:tmpl w:val="B5AC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728C"/>
    <w:multiLevelType w:val="hybridMultilevel"/>
    <w:tmpl w:val="629A1B60"/>
    <w:lvl w:ilvl="0" w:tplc="85688C44">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887215CA">
      <w:numFmt w:val="bullet"/>
      <w:lvlText w:val="•"/>
      <w:lvlJc w:val="left"/>
      <w:pPr>
        <w:ind w:left="1032" w:hanging="432"/>
      </w:pPr>
      <w:rPr>
        <w:rFonts w:hint="default"/>
        <w:lang w:val="en-US" w:eastAsia="en-US" w:bidi="en-US"/>
      </w:rPr>
    </w:lvl>
    <w:lvl w:ilvl="2" w:tplc="300A42B8">
      <w:numFmt w:val="bullet"/>
      <w:lvlText w:val="•"/>
      <w:lvlJc w:val="left"/>
      <w:pPr>
        <w:ind w:left="1965" w:hanging="432"/>
      </w:pPr>
      <w:rPr>
        <w:rFonts w:hint="default"/>
        <w:lang w:val="en-US" w:eastAsia="en-US" w:bidi="en-US"/>
      </w:rPr>
    </w:lvl>
    <w:lvl w:ilvl="3" w:tplc="097C5014">
      <w:numFmt w:val="bullet"/>
      <w:lvlText w:val="•"/>
      <w:lvlJc w:val="left"/>
      <w:pPr>
        <w:ind w:left="2897" w:hanging="432"/>
      </w:pPr>
      <w:rPr>
        <w:rFonts w:hint="default"/>
        <w:lang w:val="en-US" w:eastAsia="en-US" w:bidi="en-US"/>
      </w:rPr>
    </w:lvl>
    <w:lvl w:ilvl="4" w:tplc="94FE573C">
      <w:numFmt w:val="bullet"/>
      <w:lvlText w:val="•"/>
      <w:lvlJc w:val="left"/>
      <w:pPr>
        <w:ind w:left="3830" w:hanging="432"/>
      </w:pPr>
      <w:rPr>
        <w:rFonts w:hint="default"/>
        <w:lang w:val="en-US" w:eastAsia="en-US" w:bidi="en-US"/>
      </w:rPr>
    </w:lvl>
    <w:lvl w:ilvl="5" w:tplc="283C097A">
      <w:numFmt w:val="bullet"/>
      <w:lvlText w:val="•"/>
      <w:lvlJc w:val="left"/>
      <w:pPr>
        <w:ind w:left="4762" w:hanging="432"/>
      </w:pPr>
      <w:rPr>
        <w:rFonts w:hint="default"/>
        <w:lang w:val="en-US" w:eastAsia="en-US" w:bidi="en-US"/>
      </w:rPr>
    </w:lvl>
    <w:lvl w:ilvl="6" w:tplc="E8B8686C">
      <w:numFmt w:val="bullet"/>
      <w:lvlText w:val="•"/>
      <w:lvlJc w:val="left"/>
      <w:pPr>
        <w:ind w:left="5695" w:hanging="432"/>
      </w:pPr>
      <w:rPr>
        <w:rFonts w:hint="default"/>
        <w:lang w:val="en-US" w:eastAsia="en-US" w:bidi="en-US"/>
      </w:rPr>
    </w:lvl>
    <w:lvl w:ilvl="7" w:tplc="6FF2380A">
      <w:numFmt w:val="bullet"/>
      <w:lvlText w:val="•"/>
      <w:lvlJc w:val="left"/>
      <w:pPr>
        <w:ind w:left="6627" w:hanging="432"/>
      </w:pPr>
      <w:rPr>
        <w:rFonts w:hint="default"/>
        <w:lang w:val="en-US" w:eastAsia="en-US" w:bidi="en-US"/>
      </w:rPr>
    </w:lvl>
    <w:lvl w:ilvl="8" w:tplc="639825EC">
      <w:numFmt w:val="bullet"/>
      <w:lvlText w:val="•"/>
      <w:lvlJc w:val="left"/>
      <w:pPr>
        <w:ind w:left="7560" w:hanging="432"/>
      </w:pPr>
      <w:rPr>
        <w:rFonts w:hint="default"/>
        <w:lang w:val="en-US" w:eastAsia="en-US" w:bidi="en-US"/>
      </w:rPr>
    </w:lvl>
  </w:abstractNum>
  <w:abstractNum w:abstractNumId="3" w15:restartNumberingAfterBreak="0">
    <w:nsid w:val="0FE3205E"/>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03DAA"/>
    <w:multiLevelType w:val="hybridMultilevel"/>
    <w:tmpl w:val="38FEF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0DB2"/>
    <w:multiLevelType w:val="hybridMultilevel"/>
    <w:tmpl w:val="AB94C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4FBD"/>
    <w:multiLevelType w:val="hybridMultilevel"/>
    <w:tmpl w:val="E13E9E56"/>
    <w:numStyleLink w:val="ImportierterStil1"/>
  </w:abstractNum>
  <w:abstractNum w:abstractNumId="7" w15:restartNumberingAfterBreak="0">
    <w:nsid w:val="21D806CD"/>
    <w:multiLevelType w:val="hybridMultilevel"/>
    <w:tmpl w:val="B09CC8F0"/>
    <w:lvl w:ilvl="0" w:tplc="C7580E7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E77789"/>
    <w:multiLevelType w:val="hybridMultilevel"/>
    <w:tmpl w:val="4CD4AF5C"/>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2EAC4506"/>
    <w:multiLevelType w:val="hybridMultilevel"/>
    <w:tmpl w:val="9466729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6E29BA"/>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39D2ED7"/>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52A122C"/>
    <w:multiLevelType w:val="hybridMultilevel"/>
    <w:tmpl w:val="B3B84458"/>
    <w:lvl w:ilvl="0" w:tplc="041C0017">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17" w15:restartNumberingAfterBreak="0">
    <w:nsid w:val="4B76383B"/>
    <w:multiLevelType w:val="hybridMultilevel"/>
    <w:tmpl w:val="149618B2"/>
    <w:lvl w:ilvl="0" w:tplc="041C0017">
      <w:start w:val="10"/>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20016A2"/>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33AA"/>
    <w:multiLevelType w:val="hybridMultilevel"/>
    <w:tmpl w:val="6D4E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975CB"/>
    <w:multiLevelType w:val="hybridMultilevel"/>
    <w:tmpl w:val="F586A998"/>
    <w:lvl w:ilvl="0" w:tplc="442C9C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1B6C"/>
    <w:multiLevelType w:val="hybridMultilevel"/>
    <w:tmpl w:val="7398133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EF10CB5"/>
    <w:multiLevelType w:val="hybridMultilevel"/>
    <w:tmpl w:val="9670C7F2"/>
    <w:lvl w:ilvl="0" w:tplc="744E2E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A45CD"/>
    <w:multiLevelType w:val="hybridMultilevel"/>
    <w:tmpl w:val="FBC43446"/>
    <w:lvl w:ilvl="0" w:tplc="9D0C6B1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4" w15:restartNumberingAfterBreak="0">
    <w:nsid w:val="795922D8"/>
    <w:multiLevelType w:val="hybridMultilevel"/>
    <w:tmpl w:val="AAA4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75CAA"/>
    <w:multiLevelType w:val="hybridMultilevel"/>
    <w:tmpl w:val="476C6CC0"/>
    <w:lvl w:ilvl="0" w:tplc="8376C22C">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9C8ACD26">
      <w:numFmt w:val="bullet"/>
      <w:lvlText w:val="•"/>
      <w:lvlJc w:val="left"/>
      <w:pPr>
        <w:ind w:left="1032" w:hanging="432"/>
      </w:pPr>
      <w:rPr>
        <w:rFonts w:hint="default"/>
        <w:lang w:val="en-US" w:eastAsia="en-US" w:bidi="en-US"/>
      </w:rPr>
    </w:lvl>
    <w:lvl w:ilvl="2" w:tplc="BF803C8C">
      <w:numFmt w:val="bullet"/>
      <w:lvlText w:val="•"/>
      <w:lvlJc w:val="left"/>
      <w:pPr>
        <w:ind w:left="1965" w:hanging="432"/>
      </w:pPr>
      <w:rPr>
        <w:rFonts w:hint="default"/>
        <w:lang w:val="en-US" w:eastAsia="en-US" w:bidi="en-US"/>
      </w:rPr>
    </w:lvl>
    <w:lvl w:ilvl="3" w:tplc="1A2C85A6">
      <w:numFmt w:val="bullet"/>
      <w:lvlText w:val="•"/>
      <w:lvlJc w:val="left"/>
      <w:pPr>
        <w:ind w:left="2897" w:hanging="432"/>
      </w:pPr>
      <w:rPr>
        <w:rFonts w:hint="default"/>
        <w:lang w:val="en-US" w:eastAsia="en-US" w:bidi="en-US"/>
      </w:rPr>
    </w:lvl>
    <w:lvl w:ilvl="4" w:tplc="B810F356">
      <w:numFmt w:val="bullet"/>
      <w:lvlText w:val="•"/>
      <w:lvlJc w:val="left"/>
      <w:pPr>
        <w:ind w:left="3830" w:hanging="432"/>
      </w:pPr>
      <w:rPr>
        <w:rFonts w:hint="default"/>
        <w:lang w:val="en-US" w:eastAsia="en-US" w:bidi="en-US"/>
      </w:rPr>
    </w:lvl>
    <w:lvl w:ilvl="5" w:tplc="EC04F40C">
      <w:numFmt w:val="bullet"/>
      <w:lvlText w:val="•"/>
      <w:lvlJc w:val="left"/>
      <w:pPr>
        <w:ind w:left="4762" w:hanging="432"/>
      </w:pPr>
      <w:rPr>
        <w:rFonts w:hint="default"/>
        <w:lang w:val="en-US" w:eastAsia="en-US" w:bidi="en-US"/>
      </w:rPr>
    </w:lvl>
    <w:lvl w:ilvl="6" w:tplc="399EC7B4">
      <w:numFmt w:val="bullet"/>
      <w:lvlText w:val="•"/>
      <w:lvlJc w:val="left"/>
      <w:pPr>
        <w:ind w:left="5695" w:hanging="432"/>
      </w:pPr>
      <w:rPr>
        <w:rFonts w:hint="default"/>
        <w:lang w:val="en-US" w:eastAsia="en-US" w:bidi="en-US"/>
      </w:rPr>
    </w:lvl>
    <w:lvl w:ilvl="7" w:tplc="FD2AED80">
      <w:numFmt w:val="bullet"/>
      <w:lvlText w:val="•"/>
      <w:lvlJc w:val="left"/>
      <w:pPr>
        <w:ind w:left="6627" w:hanging="432"/>
      </w:pPr>
      <w:rPr>
        <w:rFonts w:hint="default"/>
        <w:lang w:val="en-US" w:eastAsia="en-US" w:bidi="en-US"/>
      </w:rPr>
    </w:lvl>
    <w:lvl w:ilvl="8" w:tplc="06EE1F2C">
      <w:numFmt w:val="bullet"/>
      <w:lvlText w:val="•"/>
      <w:lvlJc w:val="left"/>
      <w:pPr>
        <w:ind w:left="7560" w:hanging="432"/>
      </w:pPr>
      <w:rPr>
        <w:rFonts w:hint="default"/>
        <w:lang w:val="en-US" w:eastAsia="en-US" w:bidi="en-US"/>
      </w:rPr>
    </w:lvl>
  </w:abstractNum>
  <w:num w:numId="1">
    <w:abstractNumId w:val="13"/>
  </w:num>
  <w:num w:numId="2">
    <w:abstractNumId w:val="8"/>
  </w:num>
  <w:num w:numId="3">
    <w:abstractNumId w:val="6"/>
    <w:lvlOverride w:ilvl="0">
      <w:startOverride w:val="1"/>
      <w:lvl w:ilvl="0" w:tplc="BF14DB0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88AB5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4A0DE6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C2CF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5458F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AA5BD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420ED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C4F53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C14FE">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3"/>
  </w:num>
  <w:num w:numId="5">
    <w:abstractNumId w:val="16"/>
  </w:num>
  <w:num w:numId="6">
    <w:abstractNumId w:val="6"/>
    <w:lvlOverride w:ilvl="0">
      <w:startOverride w:val="1"/>
      <w:lvl w:ilvl="0" w:tplc="BF14DB04">
        <w:start w:val="1"/>
        <w:numFmt w:val="lowerLetter"/>
        <w:lvlText w:val="%1)"/>
        <w:lvlJc w:val="left"/>
        <w:pPr>
          <w:ind w:left="67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88AB5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4A0DE6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C2CF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5458F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AA5BD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420ED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C4F53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C14FE">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25"/>
  </w:num>
  <w:num w:numId="9">
    <w:abstractNumId w:val="12"/>
  </w:num>
  <w:num w:numId="10">
    <w:abstractNumId w:val="14"/>
  </w:num>
  <w:num w:numId="11">
    <w:abstractNumId w:val="7"/>
  </w:num>
  <w:num w:numId="12">
    <w:abstractNumId w:val="0"/>
  </w:num>
  <w:num w:numId="13">
    <w:abstractNumId w:val="15"/>
  </w:num>
  <w:num w:numId="14">
    <w:abstractNumId w:val="20"/>
  </w:num>
  <w:num w:numId="15">
    <w:abstractNumId w:val="3"/>
  </w:num>
  <w:num w:numId="16">
    <w:abstractNumId w:val="18"/>
  </w:num>
  <w:num w:numId="17">
    <w:abstractNumId w:val="11"/>
  </w:num>
  <w:num w:numId="18">
    <w:abstractNumId w:val="4"/>
  </w:num>
  <w:num w:numId="19">
    <w:abstractNumId w:val="10"/>
  </w:num>
  <w:num w:numId="20">
    <w:abstractNumId w:val="1"/>
  </w:num>
  <w:num w:numId="21">
    <w:abstractNumId w:val="24"/>
  </w:num>
  <w:num w:numId="22">
    <w:abstractNumId w:val="5"/>
  </w:num>
  <w:num w:numId="23">
    <w:abstractNumId w:val="22"/>
  </w:num>
  <w:num w:numId="24">
    <w:abstractNumId w:val="19"/>
  </w:num>
  <w:num w:numId="25">
    <w:abstractNumId w:val="6"/>
    <w:lvlOverride w:ilvl="0">
      <w:startOverride w:val="1"/>
      <w:lvl w:ilvl="0" w:tplc="BF14DB0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88AB5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4A0DE6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C2CF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5458F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AA5BD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420ED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C4F53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C14FE">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17"/>
  </w:num>
  <w:num w:numId="28">
    <w:abstractNumId w:val="6"/>
    <w:lvlOverride w:ilvl="0">
      <w:lvl w:ilvl="0" w:tplc="BF14DB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88AB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A0DE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C2CF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5458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AA5B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420E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C4F5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3C14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04"/>
    <w:rsid w:val="000001AB"/>
    <w:rsid w:val="00000963"/>
    <w:rsid w:val="00000A6B"/>
    <w:rsid w:val="00000E27"/>
    <w:rsid w:val="00001036"/>
    <w:rsid w:val="0000120B"/>
    <w:rsid w:val="000013C9"/>
    <w:rsid w:val="000015AA"/>
    <w:rsid w:val="00001657"/>
    <w:rsid w:val="00001D44"/>
    <w:rsid w:val="00002283"/>
    <w:rsid w:val="00002499"/>
    <w:rsid w:val="00002AAD"/>
    <w:rsid w:val="00002D13"/>
    <w:rsid w:val="000035D7"/>
    <w:rsid w:val="0000451B"/>
    <w:rsid w:val="00004B39"/>
    <w:rsid w:val="00004CC8"/>
    <w:rsid w:val="00005A8C"/>
    <w:rsid w:val="00005ABA"/>
    <w:rsid w:val="000064A6"/>
    <w:rsid w:val="000065EA"/>
    <w:rsid w:val="000068EB"/>
    <w:rsid w:val="00007824"/>
    <w:rsid w:val="0000799F"/>
    <w:rsid w:val="00007AA6"/>
    <w:rsid w:val="00010132"/>
    <w:rsid w:val="00010291"/>
    <w:rsid w:val="00010AC5"/>
    <w:rsid w:val="000111E3"/>
    <w:rsid w:val="00011483"/>
    <w:rsid w:val="000114DD"/>
    <w:rsid w:val="00011601"/>
    <w:rsid w:val="00011629"/>
    <w:rsid w:val="00011C4B"/>
    <w:rsid w:val="00011C77"/>
    <w:rsid w:val="00011D57"/>
    <w:rsid w:val="00012487"/>
    <w:rsid w:val="00012C4A"/>
    <w:rsid w:val="00012CAE"/>
    <w:rsid w:val="00012DCC"/>
    <w:rsid w:val="00013951"/>
    <w:rsid w:val="000139C5"/>
    <w:rsid w:val="00013A34"/>
    <w:rsid w:val="00014309"/>
    <w:rsid w:val="0001435F"/>
    <w:rsid w:val="00014597"/>
    <w:rsid w:val="0001465F"/>
    <w:rsid w:val="0001532F"/>
    <w:rsid w:val="000158DF"/>
    <w:rsid w:val="00015E58"/>
    <w:rsid w:val="0001662A"/>
    <w:rsid w:val="00016AA1"/>
    <w:rsid w:val="00016DA1"/>
    <w:rsid w:val="0001759B"/>
    <w:rsid w:val="000175AB"/>
    <w:rsid w:val="0001782B"/>
    <w:rsid w:val="00020F63"/>
    <w:rsid w:val="0002113B"/>
    <w:rsid w:val="000219D7"/>
    <w:rsid w:val="00021CED"/>
    <w:rsid w:val="000222C0"/>
    <w:rsid w:val="00022DB0"/>
    <w:rsid w:val="000231F1"/>
    <w:rsid w:val="00024185"/>
    <w:rsid w:val="00024553"/>
    <w:rsid w:val="000249C5"/>
    <w:rsid w:val="000255CE"/>
    <w:rsid w:val="0002562E"/>
    <w:rsid w:val="00025AAA"/>
    <w:rsid w:val="00025CF1"/>
    <w:rsid w:val="00025D0A"/>
    <w:rsid w:val="000262E6"/>
    <w:rsid w:val="000269FE"/>
    <w:rsid w:val="00026A3E"/>
    <w:rsid w:val="00027CDF"/>
    <w:rsid w:val="000305A0"/>
    <w:rsid w:val="000305EC"/>
    <w:rsid w:val="00031553"/>
    <w:rsid w:val="00031987"/>
    <w:rsid w:val="00031DF3"/>
    <w:rsid w:val="0003405F"/>
    <w:rsid w:val="00034643"/>
    <w:rsid w:val="00034B7B"/>
    <w:rsid w:val="00034C1B"/>
    <w:rsid w:val="00035A34"/>
    <w:rsid w:val="00035AC9"/>
    <w:rsid w:val="000366BC"/>
    <w:rsid w:val="000376F2"/>
    <w:rsid w:val="000378FB"/>
    <w:rsid w:val="00037CAF"/>
    <w:rsid w:val="000409DD"/>
    <w:rsid w:val="00040B6A"/>
    <w:rsid w:val="00040BC3"/>
    <w:rsid w:val="00040D7E"/>
    <w:rsid w:val="000416D8"/>
    <w:rsid w:val="000419F4"/>
    <w:rsid w:val="0004299D"/>
    <w:rsid w:val="00042B8C"/>
    <w:rsid w:val="00042F7E"/>
    <w:rsid w:val="0004351F"/>
    <w:rsid w:val="000442B5"/>
    <w:rsid w:val="00044493"/>
    <w:rsid w:val="00044909"/>
    <w:rsid w:val="00044C82"/>
    <w:rsid w:val="00044CAB"/>
    <w:rsid w:val="00045012"/>
    <w:rsid w:val="0004574E"/>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583C"/>
    <w:rsid w:val="00057456"/>
    <w:rsid w:val="000577D6"/>
    <w:rsid w:val="00057FAB"/>
    <w:rsid w:val="0006039F"/>
    <w:rsid w:val="000604BC"/>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674CF"/>
    <w:rsid w:val="000705D2"/>
    <w:rsid w:val="00070DBA"/>
    <w:rsid w:val="000710D8"/>
    <w:rsid w:val="00071766"/>
    <w:rsid w:val="00072E2E"/>
    <w:rsid w:val="000731BE"/>
    <w:rsid w:val="000737C4"/>
    <w:rsid w:val="00074131"/>
    <w:rsid w:val="00074AAB"/>
    <w:rsid w:val="00074CD1"/>
    <w:rsid w:val="0007557E"/>
    <w:rsid w:val="000757EA"/>
    <w:rsid w:val="000761C3"/>
    <w:rsid w:val="00076A6C"/>
    <w:rsid w:val="00076F8C"/>
    <w:rsid w:val="00080E79"/>
    <w:rsid w:val="00081560"/>
    <w:rsid w:val="00081DDD"/>
    <w:rsid w:val="00082013"/>
    <w:rsid w:val="0008234B"/>
    <w:rsid w:val="00082B87"/>
    <w:rsid w:val="00082C3D"/>
    <w:rsid w:val="00083755"/>
    <w:rsid w:val="0008379C"/>
    <w:rsid w:val="00083B56"/>
    <w:rsid w:val="00083DAF"/>
    <w:rsid w:val="0008459F"/>
    <w:rsid w:val="0008610B"/>
    <w:rsid w:val="00086FAE"/>
    <w:rsid w:val="00087568"/>
    <w:rsid w:val="00087575"/>
    <w:rsid w:val="00087A7E"/>
    <w:rsid w:val="000903CA"/>
    <w:rsid w:val="00090DE1"/>
    <w:rsid w:val="00091167"/>
    <w:rsid w:val="00091C07"/>
    <w:rsid w:val="0009254A"/>
    <w:rsid w:val="000925CB"/>
    <w:rsid w:val="000930C7"/>
    <w:rsid w:val="00093868"/>
    <w:rsid w:val="00094964"/>
    <w:rsid w:val="00094CDD"/>
    <w:rsid w:val="0009507C"/>
    <w:rsid w:val="00096A08"/>
    <w:rsid w:val="00096CDE"/>
    <w:rsid w:val="00097291"/>
    <w:rsid w:val="0009776D"/>
    <w:rsid w:val="000A0040"/>
    <w:rsid w:val="000A02ED"/>
    <w:rsid w:val="000A07FC"/>
    <w:rsid w:val="000A1425"/>
    <w:rsid w:val="000A2D16"/>
    <w:rsid w:val="000A2F28"/>
    <w:rsid w:val="000A3441"/>
    <w:rsid w:val="000A36F0"/>
    <w:rsid w:val="000A3BAC"/>
    <w:rsid w:val="000A3F3A"/>
    <w:rsid w:val="000A3F84"/>
    <w:rsid w:val="000A40CF"/>
    <w:rsid w:val="000A4BE3"/>
    <w:rsid w:val="000A4F74"/>
    <w:rsid w:val="000A5C82"/>
    <w:rsid w:val="000A5FCC"/>
    <w:rsid w:val="000A66B8"/>
    <w:rsid w:val="000A6C5E"/>
    <w:rsid w:val="000A6F25"/>
    <w:rsid w:val="000A721A"/>
    <w:rsid w:val="000B10B6"/>
    <w:rsid w:val="000B1C7C"/>
    <w:rsid w:val="000B254E"/>
    <w:rsid w:val="000B2F2C"/>
    <w:rsid w:val="000B33EF"/>
    <w:rsid w:val="000B3FDA"/>
    <w:rsid w:val="000B44FA"/>
    <w:rsid w:val="000B45BF"/>
    <w:rsid w:val="000B4641"/>
    <w:rsid w:val="000B486D"/>
    <w:rsid w:val="000B4A36"/>
    <w:rsid w:val="000B4BB4"/>
    <w:rsid w:val="000B4F71"/>
    <w:rsid w:val="000B4FA9"/>
    <w:rsid w:val="000B5A84"/>
    <w:rsid w:val="000B62F0"/>
    <w:rsid w:val="000B77C4"/>
    <w:rsid w:val="000B7C8A"/>
    <w:rsid w:val="000B7E3D"/>
    <w:rsid w:val="000B7F24"/>
    <w:rsid w:val="000C00F2"/>
    <w:rsid w:val="000C0826"/>
    <w:rsid w:val="000C17B5"/>
    <w:rsid w:val="000C185D"/>
    <w:rsid w:val="000C1C2E"/>
    <w:rsid w:val="000C403C"/>
    <w:rsid w:val="000C4262"/>
    <w:rsid w:val="000C45C6"/>
    <w:rsid w:val="000C467D"/>
    <w:rsid w:val="000C4E9E"/>
    <w:rsid w:val="000C4F2C"/>
    <w:rsid w:val="000C533A"/>
    <w:rsid w:val="000C5D50"/>
    <w:rsid w:val="000C629D"/>
    <w:rsid w:val="000C6C55"/>
    <w:rsid w:val="000D0629"/>
    <w:rsid w:val="000D23B6"/>
    <w:rsid w:val="000D25AA"/>
    <w:rsid w:val="000D2A63"/>
    <w:rsid w:val="000D3365"/>
    <w:rsid w:val="000D3CC8"/>
    <w:rsid w:val="000D44FF"/>
    <w:rsid w:val="000D453F"/>
    <w:rsid w:val="000D6407"/>
    <w:rsid w:val="000D647D"/>
    <w:rsid w:val="000D6A31"/>
    <w:rsid w:val="000D6F27"/>
    <w:rsid w:val="000E0822"/>
    <w:rsid w:val="000E0BDA"/>
    <w:rsid w:val="000E0D61"/>
    <w:rsid w:val="000E1262"/>
    <w:rsid w:val="000E196A"/>
    <w:rsid w:val="000E27AF"/>
    <w:rsid w:val="000E2B1E"/>
    <w:rsid w:val="000E3EFE"/>
    <w:rsid w:val="000E48A7"/>
    <w:rsid w:val="000E4B60"/>
    <w:rsid w:val="000E4E57"/>
    <w:rsid w:val="000E58AA"/>
    <w:rsid w:val="000E6853"/>
    <w:rsid w:val="000E6C8B"/>
    <w:rsid w:val="000E7B04"/>
    <w:rsid w:val="000F15CD"/>
    <w:rsid w:val="000F166C"/>
    <w:rsid w:val="000F1F0D"/>
    <w:rsid w:val="000F202E"/>
    <w:rsid w:val="000F2869"/>
    <w:rsid w:val="000F36D3"/>
    <w:rsid w:val="000F400E"/>
    <w:rsid w:val="000F441F"/>
    <w:rsid w:val="000F5646"/>
    <w:rsid w:val="000F5CFD"/>
    <w:rsid w:val="000F5D96"/>
    <w:rsid w:val="000F64C8"/>
    <w:rsid w:val="00100C8E"/>
    <w:rsid w:val="001012E9"/>
    <w:rsid w:val="0010228D"/>
    <w:rsid w:val="00102787"/>
    <w:rsid w:val="00102CC5"/>
    <w:rsid w:val="0010375C"/>
    <w:rsid w:val="001037B1"/>
    <w:rsid w:val="001037F0"/>
    <w:rsid w:val="0010389C"/>
    <w:rsid w:val="0010431F"/>
    <w:rsid w:val="00104621"/>
    <w:rsid w:val="001048C6"/>
    <w:rsid w:val="00104F86"/>
    <w:rsid w:val="001050C1"/>
    <w:rsid w:val="00105550"/>
    <w:rsid w:val="001056E1"/>
    <w:rsid w:val="001061C4"/>
    <w:rsid w:val="001069D6"/>
    <w:rsid w:val="00107BAD"/>
    <w:rsid w:val="00107D30"/>
    <w:rsid w:val="0011058C"/>
    <w:rsid w:val="00110988"/>
    <w:rsid w:val="00111B03"/>
    <w:rsid w:val="00111D8E"/>
    <w:rsid w:val="00111F05"/>
    <w:rsid w:val="001120D4"/>
    <w:rsid w:val="00112191"/>
    <w:rsid w:val="001124BB"/>
    <w:rsid w:val="00112A75"/>
    <w:rsid w:val="00114953"/>
    <w:rsid w:val="00115266"/>
    <w:rsid w:val="0011557F"/>
    <w:rsid w:val="0011648B"/>
    <w:rsid w:val="001167FD"/>
    <w:rsid w:val="00120FF4"/>
    <w:rsid w:val="00121231"/>
    <w:rsid w:val="001218F4"/>
    <w:rsid w:val="00122564"/>
    <w:rsid w:val="00122DEC"/>
    <w:rsid w:val="001236B5"/>
    <w:rsid w:val="001237E5"/>
    <w:rsid w:val="001239DA"/>
    <w:rsid w:val="00123ADD"/>
    <w:rsid w:val="00124360"/>
    <w:rsid w:val="00125589"/>
    <w:rsid w:val="001257DB"/>
    <w:rsid w:val="00125860"/>
    <w:rsid w:val="00125F4D"/>
    <w:rsid w:val="0012698F"/>
    <w:rsid w:val="001304E9"/>
    <w:rsid w:val="00130CE9"/>
    <w:rsid w:val="0013106C"/>
    <w:rsid w:val="0013110B"/>
    <w:rsid w:val="00131373"/>
    <w:rsid w:val="0013157F"/>
    <w:rsid w:val="00131645"/>
    <w:rsid w:val="00132014"/>
    <w:rsid w:val="00132076"/>
    <w:rsid w:val="001322B1"/>
    <w:rsid w:val="00132C69"/>
    <w:rsid w:val="00134480"/>
    <w:rsid w:val="00134B32"/>
    <w:rsid w:val="001354C1"/>
    <w:rsid w:val="00135B4C"/>
    <w:rsid w:val="00135C8D"/>
    <w:rsid w:val="001366AB"/>
    <w:rsid w:val="0013691C"/>
    <w:rsid w:val="001369ED"/>
    <w:rsid w:val="00136DC7"/>
    <w:rsid w:val="00136E38"/>
    <w:rsid w:val="00137643"/>
    <w:rsid w:val="0014012F"/>
    <w:rsid w:val="001401A8"/>
    <w:rsid w:val="001404A2"/>
    <w:rsid w:val="0014124B"/>
    <w:rsid w:val="001415E5"/>
    <w:rsid w:val="00141AE3"/>
    <w:rsid w:val="0014251B"/>
    <w:rsid w:val="00142EDF"/>
    <w:rsid w:val="00143119"/>
    <w:rsid w:val="00143139"/>
    <w:rsid w:val="00143B2B"/>
    <w:rsid w:val="0014416D"/>
    <w:rsid w:val="00145297"/>
    <w:rsid w:val="001452FA"/>
    <w:rsid w:val="00145DAD"/>
    <w:rsid w:val="00145F2B"/>
    <w:rsid w:val="00147A22"/>
    <w:rsid w:val="00147BDD"/>
    <w:rsid w:val="00151658"/>
    <w:rsid w:val="001517D7"/>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AF7"/>
    <w:rsid w:val="00161107"/>
    <w:rsid w:val="00161526"/>
    <w:rsid w:val="0016160B"/>
    <w:rsid w:val="00161BEA"/>
    <w:rsid w:val="001621C5"/>
    <w:rsid w:val="001623DF"/>
    <w:rsid w:val="001625E9"/>
    <w:rsid w:val="001630DD"/>
    <w:rsid w:val="001632F6"/>
    <w:rsid w:val="00163398"/>
    <w:rsid w:val="0016390D"/>
    <w:rsid w:val="00164403"/>
    <w:rsid w:val="00164612"/>
    <w:rsid w:val="00164BA0"/>
    <w:rsid w:val="00164BCA"/>
    <w:rsid w:val="00165C4D"/>
    <w:rsid w:val="00165CFB"/>
    <w:rsid w:val="0016780E"/>
    <w:rsid w:val="00167873"/>
    <w:rsid w:val="00167BF9"/>
    <w:rsid w:val="00167C83"/>
    <w:rsid w:val="00167FEA"/>
    <w:rsid w:val="001703C7"/>
    <w:rsid w:val="001707E0"/>
    <w:rsid w:val="00171873"/>
    <w:rsid w:val="00171CB5"/>
    <w:rsid w:val="00171FF1"/>
    <w:rsid w:val="001727E3"/>
    <w:rsid w:val="001729AD"/>
    <w:rsid w:val="00173171"/>
    <w:rsid w:val="00173564"/>
    <w:rsid w:val="00173BE3"/>
    <w:rsid w:val="00174906"/>
    <w:rsid w:val="00174BCA"/>
    <w:rsid w:val="00175286"/>
    <w:rsid w:val="00175351"/>
    <w:rsid w:val="001754FD"/>
    <w:rsid w:val="00175965"/>
    <w:rsid w:val="00175EFC"/>
    <w:rsid w:val="001765A9"/>
    <w:rsid w:val="00177546"/>
    <w:rsid w:val="00177592"/>
    <w:rsid w:val="001775F4"/>
    <w:rsid w:val="0018002E"/>
    <w:rsid w:val="00180083"/>
    <w:rsid w:val="00180475"/>
    <w:rsid w:val="00181153"/>
    <w:rsid w:val="00181F0E"/>
    <w:rsid w:val="00182050"/>
    <w:rsid w:val="001822CA"/>
    <w:rsid w:val="00182AD2"/>
    <w:rsid w:val="00182E32"/>
    <w:rsid w:val="00184263"/>
    <w:rsid w:val="001847AA"/>
    <w:rsid w:val="00185601"/>
    <w:rsid w:val="00185A35"/>
    <w:rsid w:val="00185C2D"/>
    <w:rsid w:val="00185D05"/>
    <w:rsid w:val="001871D8"/>
    <w:rsid w:val="00187724"/>
    <w:rsid w:val="001903B1"/>
    <w:rsid w:val="001903D8"/>
    <w:rsid w:val="00190416"/>
    <w:rsid w:val="001911C8"/>
    <w:rsid w:val="00192251"/>
    <w:rsid w:val="0019244C"/>
    <w:rsid w:val="00192D9E"/>
    <w:rsid w:val="001949D8"/>
    <w:rsid w:val="00194CD8"/>
    <w:rsid w:val="00194D72"/>
    <w:rsid w:val="0019511B"/>
    <w:rsid w:val="00195471"/>
    <w:rsid w:val="001955D5"/>
    <w:rsid w:val="00195632"/>
    <w:rsid w:val="001960CB"/>
    <w:rsid w:val="00196117"/>
    <w:rsid w:val="00196724"/>
    <w:rsid w:val="00197F4C"/>
    <w:rsid w:val="001A0742"/>
    <w:rsid w:val="001A2E36"/>
    <w:rsid w:val="001A344C"/>
    <w:rsid w:val="001A3636"/>
    <w:rsid w:val="001A38DA"/>
    <w:rsid w:val="001A4C0B"/>
    <w:rsid w:val="001A4CCD"/>
    <w:rsid w:val="001A5229"/>
    <w:rsid w:val="001A52CD"/>
    <w:rsid w:val="001A652C"/>
    <w:rsid w:val="001A676C"/>
    <w:rsid w:val="001A6858"/>
    <w:rsid w:val="001A68AD"/>
    <w:rsid w:val="001A75C7"/>
    <w:rsid w:val="001A7B8A"/>
    <w:rsid w:val="001A7EA7"/>
    <w:rsid w:val="001B0040"/>
    <w:rsid w:val="001B04C9"/>
    <w:rsid w:val="001B216D"/>
    <w:rsid w:val="001B379C"/>
    <w:rsid w:val="001B38AE"/>
    <w:rsid w:val="001B3E55"/>
    <w:rsid w:val="001B40C7"/>
    <w:rsid w:val="001B63BE"/>
    <w:rsid w:val="001B68CE"/>
    <w:rsid w:val="001B7748"/>
    <w:rsid w:val="001C0693"/>
    <w:rsid w:val="001C1B1B"/>
    <w:rsid w:val="001C21DB"/>
    <w:rsid w:val="001C2A65"/>
    <w:rsid w:val="001C3199"/>
    <w:rsid w:val="001C3C69"/>
    <w:rsid w:val="001C3EC8"/>
    <w:rsid w:val="001C4311"/>
    <w:rsid w:val="001C5D0A"/>
    <w:rsid w:val="001C63DF"/>
    <w:rsid w:val="001C6477"/>
    <w:rsid w:val="001C6AB8"/>
    <w:rsid w:val="001C7047"/>
    <w:rsid w:val="001C769F"/>
    <w:rsid w:val="001C781D"/>
    <w:rsid w:val="001D0523"/>
    <w:rsid w:val="001D106E"/>
    <w:rsid w:val="001D1082"/>
    <w:rsid w:val="001D1970"/>
    <w:rsid w:val="001D24F8"/>
    <w:rsid w:val="001D26EB"/>
    <w:rsid w:val="001D2A3C"/>
    <w:rsid w:val="001D2B9A"/>
    <w:rsid w:val="001D2DCE"/>
    <w:rsid w:val="001D34C9"/>
    <w:rsid w:val="001D3542"/>
    <w:rsid w:val="001D37B7"/>
    <w:rsid w:val="001D37F3"/>
    <w:rsid w:val="001D39CB"/>
    <w:rsid w:val="001D3C91"/>
    <w:rsid w:val="001D3CEA"/>
    <w:rsid w:val="001D3F00"/>
    <w:rsid w:val="001D405D"/>
    <w:rsid w:val="001D4C60"/>
    <w:rsid w:val="001D5A2B"/>
    <w:rsid w:val="001D5BE3"/>
    <w:rsid w:val="001D71C6"/>
    <w:rsid w:val="001D7210"/>
    <w:rsid w:val="001D7269"/>
    <w:rsid w:val="001D7362"/>
    <w:rsid w:val="001D7599"/>
    <w:rsid w:val="001D773C"/>
    <w:rsid w:val="001D7A04"/>
    <w:rsid w:val="001E072D"/>
    <w:rsid w:val="001E09DB"/>
    <w:rsid w:val="001E0AD6"/>
    <w:rsid w:val="001E0B9B"/>
    <w:rsid w:val="001E0BDF"/>
    <w:rsid w:val="001E11D7"/>
    <w:rsid w:val="001E23AF"/>
    <w:rsid w:val="001E30ED"/>
    <w:rsid w:val="001E3C37"/>
    <w:rsid w:val="001E4A71"/>
    <w:rsid w:val="001E4AF1"/>
    <w:rsid w:val="001E4B0E"/>
    <w:rsid w:val="001E4D8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45"/>
    <w:rsid w:val="001F35CE"/>
    <w:rsid w:val="001F4227"/>
    <w:rsid w:val="001F4A45"/>
    <w:rsid w:val="001F5B21"/>
    <w:rsid w:val="001F7552"/>
    <w:rsid w:val="001F78FA"/>
    <w:rsid w:val="002000E3"/>
    <w:rsid w:val="002003E6"/>
    <w:rsid w:val="002004AA"/>
    <w:rsid w:val="002013C7"/>
    <w:rsid w:val="00201482"/>
    <w:rsid w:val="0020189C"/>
    <w:rsid w:val="00202051"/>
    <w:rsid w:val="0020216A"/>
    <w:rsid w:val="0020222B"/>
    <w:rsid w:val="00202FA0"/>
    <w:rsid w:val="002039BC"/>
    <w:rsid w:val="00203FC8"/>
    <w:rsid w:val="00204997"/>
    <w:rsid w:val="00205920"/>
    <w:rsid w:val="00205CB8"/>
    <w:rsid w:val="00205EF5"/>
    <w:rsid w:val="00206468"/>
    <w:rsid w:val="00206D0A"/>
    <w:rsid w:val="00206EFE"/>
    <w:rsid w:val="002072C4"/>
    <w:rsid w:val="00210158"/>
    <w:rsid w:val="00210972"/>
    <w:rsid w:val="002111CD"/>
    <w:rsid w:val="00211A68"/>
    <w:rsid w:val="00211D4E"/>
    <w:rsid w:val="00212BF1"/>
    <w:rsid w:val="0021387A"/>
    <w:rsid w:val="00213A67"/>
    <w:rsid w:val="00213B8F"/>
    <w:rsid w:val="00213C35"/>
    <w:rsid w:val="00213E8A"/>
    <w:rsid w:val="00214A6D"/>
    <w:rsid w:val="00215D41"/>
    <w:rsid w:val="00215EEB"/>
    <w:rsid w:val="00216020"/>
    <w:rsid w:val="00216046"/>
    <w:rsid w:val="002160F6"/>
    <w:rsid w:val="002161C3"/>
    <w:rsid w:val="0021654D"/>
    <w:rsid w:val="00216B72"/>
    <w:rsid w:val="002170FE"/>
    <w:rsid w:val="00217128"/>
    <w:rsid w:val="0021789E"/>
    <w:rsid w:val="00217C80"/>
    <w:rsid w:val="00220421"/>
    <w:rsid w:val="0022063B"/>
    <w:rsid w:val="00221571"/>
    <w:rsid w:val="002225A6"/>
    <w:rsid w:val="00222837"/>
    <w:rsid w:val="002239A2"/>
    <w:rsid w:val="00223CFB"/>
    <w:rsid w:val="00224234"/>
    <w:rsid w:val="0022437F"/>
    <w:rsid w:val="00224CFA"/>
    <w:rsid w:val="00225368"/>
    <w:rsid w:val="00226093"/>
    <w:rsid w:val="00226578"/>
    <w:rsid w:val="002267CF"/>
    <w:rsid w:val="002267D5"/>
    <w:rsid w:val="00226BBD"/>
    <w:rsid w:val="002272F8"/>
    <w:rsid w:val="00227E77"/>
    <w:rsid w:val="00227F7D"/>
    <w:rsid w:val="0023000D"/>
    <w:rsid w:val="002305DB"/>
    <w:rsid w:val="002307A5"/>
    <w:rsid w:val="002311E7"/>
    <w:rsid w:val="00232CCE"/>
    <w:rsid w:val="00233F01"/>
    <w:rsid w:val="00235B24"/>
    <w:rsid w:val="00236163"/>
    <w:rsid w:val="0023636A"/>
    <w:rsid w:val="00236D7F"/>
    <w:rsid w:val="0023712F"/>
    <w:rsid w:val="002374D0"/>
    <w:rsid w:val="002374F8"/>
    <w:rsid w:val="002378C6"/>
    <w:rsid w:val="002411E0"/>
    <w:rsid w:val="00241C08"/>
    <w:rsid w:val="00241C98"/>
    <w:rsid w:val="002420EB"/>
    <w:rsid w:val="002425A7"/>
    <w:rsid w:val="00242C4B"/>
    <w:rsid w:val="002431B2"/>
    <w:rsid w:val="00243541"/>
    <w:rsid w:val="00243A5C"/>
    <w:rsid w:val="002456A5"/>
    <w:rsid w:val="00245997"/>
    <w:rsid w:val="00246060"/>
    <w:rsid w:val="00246139"/>
    <w:rsid w:val="00247B08"/>
    <w:rsid w:val="00247FB5"/>
    <w:rsid w:val="00250167"/>
    <w:rsid w:val="00250462"/>
    <w:rsid w:val="00250878"/>
    <w:rsid w:val="00251543"/>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10B6"/>
    <w:rsid w:val="002613BF"/>
    <w:rsid w:val="00261C41"/>
    <w:rsid w:val="00261DFE"/>
    <w:rsid w:val="00261EED"/>
    <w:rsid w:val="0026274A"/>
    <w:rsid w:val="002627EC"/>
    <w:rsid w:val="00264D06"/>
    <w:rsid w:val="00265163"/>
    <w:rsid w:val="00265462"/>
    <w:rsid w:val="00265E15"/>
    <w:rsid w:val="00265E73"/>
    <w:rsid w:val="0026667E"/>
    <w:rsid w:val="00266C90"/>
    <w:rsid w:val="00266E5C"/>
    <w:rsid w:val="00267064"/>
    <w:rsid w:val="0026736D"/>
    <w:rsid w:val="00270667"/>
    <w:rsid w:val="00270DD3"/>
    <w:rsid w:val="00271529"/>
    <w:rsid w:val="00271D85"/>
    <w:rsid w:val="002720E2"/>
    <w:rsid w:val="002724F8"/>
    <w:rsid w:val="00273170"/>
    <w:rsid w:val="00273521"/>
    <w:rsid w:val="00273652"/>
    <w:rsid w:val="00273CF8"/>
    <w:rsid w:val="00273E77"/>
    <w:rsid w:val="00274AC4"/>
    <w:rsid w:val="00275284"/>
    <w:rsid w:val="002759A3"/>
    <w:rsid w:val="00275BAF"/>
    <w:rsid w:val="002764F5"/>
    <w:rsid w:val="0027680A"/>
    <w:rsid w:val="00276FD8"/>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342"/>
    <w:rsid w:val="0028650D"/>
    <w:rsid w:val="00286A5B"/>
    <w:rsid w:val="00286FA8"/>
    <w:rsid w:val="002870B3"/>
    <w:rsid w:val="002871B7"/>
    <w:rsid w:val="002873EA"/>
    <w:rsid w:val="002877B1"/>
    <w:rsid w:val="00287EC6"/>
    <w:rsid w:val="00290325"/>
    <w:rsid w:val="002906DB"/>
    <w:rsid w:val="00290FD8"/>
    <w:rsid w:val="00291FBF"/>
    <w:rsid w:val="00292138"/>
    <w:rsid w:val="002922BA"/>
    <w:rsid w:val="0029236B"/>
    <w:rsid w:val="00292544"/>
    <w:rsid w:val="002929D8"/>
    <w:rsid w:val="002930ED"/>
    <w:rsid w:val="00293381"/>
    <w:rsid w:val="00293894"/>
    <w:rsid w:val="00293CD3"/>
    <w:rsid w:val="00293DC4"/>
    <w:rsid w:val="00294391"/>
    <w:rsid w:val="0029531B"/>
    <w:rsid w:val="00295790"/>
    <w:rsid w:val="00295B41"/>
    <w:rsid w:val="00295BE7"/>
    <w:rsid w:val="00296970"/>
    <w:rsid w:val="00296C25"/>
    <w:rsid w:val="002A0462"/>
    <w:rsid w:val="002A0593"/>
    <w:rsid w:val="002A0767"/>
    <w:rsid w:val="002A0A1F"/>
    <w:rsid w:val="002A0A5E"/>
    <w:rsid w:val="002A0BA8"/>
    <w:rsid w:val="002A0BED"/>
    <w:rsid w:val="002A1551"/>
    <w:rsid w:val="002A1AE8"/>
    <w:rsid w:val="002A2076"/>
    <w:rsid w:val="002A211C"/>
    <w:rsid w:val="002A2B75"/>
    <w:rsid w:val="002A33F2"/>
    <w:rsid w:val="002A386F"/>
    <w:rsid w:val="002A40DE"/>
    <w:rsid w:val="002A4979"/>
    <w:rsid w:val="002A4E79"/>
    <w:rsid w:val="002A5166"/>
    <w:rsid w:val="002A6D0D"/>
    <w:rsid w:val="002A6E03"/>
    <w:rsid w:val="002A76FE"/>
    <w:rsid w:val="002B0770"/>
    <w:rsid w:val="002B07D4"/>
    <w:rsid w:val="002B11D3"/>
    <w:rsid w:val="002B11E7"/>
    <w:rsid w:val="002B1E77"/>
    <w:rsid w:val="002B1F71"/>
    <w:rsid w:val="002B2B85"/>
    <w:rsid w:val="002B3ABF"/>
    <w:rsid w:val="002B440E"/>
    <w:rsid w:val="002B4421"/>
    <w:rsid w:val="002B4665"/>
    <w:rsid w:val="002B4B91"/>
    <w:rsid w:val="002B4CF0"/>
    <w:rsid w:val="002B4D15"/>
    <w:rsid w:val="002B4F93"/>
    <w:rsid w:val="002B511F"/>
    <w:rsid w:val="002B546A"/>
    <w:rsid w:val="002B5642"/>
    <w:rsid w:val="002B6CA5"/>
    <w:rsid w:val="002B6EDE"/>
    <w:rsid w:val="002B7D81"/>
    <w:rsid w:val="002B7E35"/>
    <w:rsid w:val="002C0701"/>
    <w:rsid w:val="002C0838"/>
    <w:rsid w:val="002C0A56"/>
    <w:rsid w:val="002C0C0D"/>
    <w:rsid w:val="002C1B17"/>
    <w:rsid w:val="002C2111"/>
    <w:rsid w:val="002C3097"/>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641B"/>
    <w:rsid w:val="002D663A"/>
    <w:rsid w:val="002D6E89"/>
    <w:rsid w:val="002D701D"/>
    <w:rsid w:val="002D757D"/>
    <w:rsid w:val="002E0704"/>
    <w:rsid w:val="002E1B67"/>
    <w:rsid w:val="002E1CCC"/>
    <w:rsid w:val="002E24D6"/>
    <w:rsid w:val="002E2F67"/>
    <w:rsid w:val="002E2FE2"/>
    <w:rsid w:val="002E3974"/>
    <w:rsid w:val="002E3E13"/>
    <w:rsid w:val="002E3EB8"/>
    <w:rsid w:val="002E4288"/>
    <w:rsid w:val="002E53BA"/>
    <w:rsid w:val="002E5808"/>
    <w:rsid w:val="002E635F"/>
    <w:rsid w:val="002E73D5"/>
    <w:rsid w:val="002E74E5"/>
    <w:rsid w:val="002E764B"/>
    <w:rsid w:val="002E79DF"/>
    <w:rsid w:val="002F084E"/>
    <w:rsid w:val="002F1A33"/>
    <w:rsid w:val="002F1A7F"/>
    <w:rsid w:val="002F1BE3"/>
    <w:rsid w:val="002F1ECA"/>
    <w:rsid w:val="002F1F6B"/>
    <w:rsid w:val="002F270E"/>
    <w:rsid w:val="002F2AC5"/>
    <w:rsid w:val="002F2D5F"/>
    <w:rsid w:val="002F3133"/>
    <w:rsid w:val="002F33EF"/>
    <w:rsid w:val="002F3C00"/>
    <w:rsid w:val="002F5002"/>
    <w:rsid w:val="002F61EA"/>
    <w:rsid w:val="002F7313"/>
    <w:rsid w:val="002F7BFD"/>
    <w:rsid w:val="0030083B"/>
    <w:rsid w:val="00300E37"/>
    <w:rsid w:val="00301397"/>
    <w:rsid w:val="00301706"/>
    <w:rsid w:val="00301748"/>
    <w:rsid w:val="00301BD8"/>
    <w:rsid w:val="00302FBF"/>
    <w:rsid w:val="00303A9C"/>
    <w:rsid w:val="00303E84"/>
    <w:rsid w:val="003047B8"/>
    <w:rsid w:val="00304E61"/>
    <w:rsid w:val="00304EE6"/>
    <w:rsid w:val="00305100"/>
    <w:rsid w:val="00305C06"/>
    <w:rsid w:val="00305D40"/>
    <w:rsid w:val="003063A0"/>
    <w:rsid w:val="00306DEB"/>
    <w:rsid w:val="00307236"/>
    <w:rsid w:val="00307A86"/>
    <w:rsid w:val="00310496"/>
    <w:rsid w:val="00311147"/>
    <w:rsid w:val="003113AE"/>
    <w:rsid w:val="003114D4"/>
    <w:rsid w:val="00311653"/>
    <w:rsid w:val="003117BD"/>
    <w:rsid w:val="00311B67"/>
    <w:rsid w:val="00312BA0"/>
    <w:rsid w:val="003131B4"/>
    <w:rsid w:val="003135BE"/>
    <w:rsid w:val="00314072"/>
    <w:rsid w:val="00315D98"/>
    <w:rsid w:val="00315E35"/>
    <w:rsid w:val="00316424"/>
    <w:rsid w:val="00316870"/>
    <w:rsid w:val="00316E22"/>
    <w:rsid w:val="00316E9E"/>
    <w:rsid w:val="00317AC3"/>
    <w:rsid w:val="00317CC3"/>
    <w:rsid w:val="00317F9F"/>
    <w:rsid w:val="0032058F"/>
    <w:rsid w:val="003207EF"/>
    <w:rsid w:val="003217A2"/>
    <w:rsid w:val="0032187D"/>
    <w:rsid w:val="003223A6"/>
    <w:rsid w:val="00322F0E"/>
    <w:rsid w:val="00323071"/>
    <w:rsid w:val="003233AD"/>
    <w:rsid w:val="00323526"/>
    <w:rsid w:val="00323A94"/>
    <w:rsid w:val="003244B8"/>
    <w:rsid w:val="00324640"/>
    <w:rsid w:val="003251C7"/>
    <w:rsid w:val="00325EDE"/>
    <w:rsid w:val="00325EEA"/>
    <w:rsid w:val="00326746"/>
    <w:rsid w:val="00326F08"/>
    <w:rsid w:val="00327448"/>
    <w:rsid w:val="00327853"/>
    <w:rsid w:val="00327980"/>
    <w:rsid w:val="003307FE"/>
    <w:rsid w:val="00331214"/>
    <w:rsid w:val="00331536"/>
    <w:rsid w:val="00331661"/>
    <w:rsid w:val="00331D29"/>
    <w:rsid w:val="00331EC9"/>
    <w:rsid w:val="003321F8"/>
    <w:rsid w:val="003323F5"/>
    <w:rsid w:val="00332506"/>
    <w:rsid w:val="003329E5"/>
    <w:rsid w:val="00332CEC"/>
    <w:rsid w:val="00333C8F"/>
    <w:rsid w:val="00333CCA"/>
    <w:rsid w:val="00334268"/>
    <w:rsid w:val="00334619"/>
    <w:rsid w:val="00334788"/>
    <w:rsid w:val="003359E7"/>
    <w:rsid w:val="00335C26"/>
    <w:rsid w:val="00335FCE"/>
    <w:rsid w:val="0033687D"/>
    <w:rsid w:val="00336C9E"/>
    <w:rsid w:val="00337286"/>
    <w:rsid w:val="00337445"/>
    <w:rsid w:val="00337A8B"/>
    <w:rsid w:val="00337EF0"/>
    <w:rsid w:val="003400F0"/>
    <w:rsid w:val="00340D6C"/>
    <w:rsid w:val="00341645"/>
    <w:rsid w:val="0034185C"/>
    <w:rsid w:val="00341A0C"/>
    <w:rsid w:val="00341B69"/>
    <w:rsid w:val="00341F7F"/>
    <w:rsid w:val="003420D5"/>
    <w:rsid w:val="00342931"/>
    <w:rsid w:val="00342F2E"/>
    <w:rsid w:val="00343025"/>
    <w:rsid w:val="0034331B"/>
    <w:rsid w:val="00343553"/>
    <w:rsid w:val="00343821"/>
    <w:rsid w:val="00344923"/>
    <w:rsid w:val="00345741"/>
    <w:rsid w:val="00345944"/>
    <w:rsid w:val="00345C10"/>
    <w:rsid w:val="00345ED6"/>
    <w:rsid w:val="00346159"/>
    <w:rsid w:val="00347A55"/>
    <w:rsid w:val="00347DCC"/>
    <w:rsid w:val="00347EDB"/>
    <w:rsid w:val="00350647"/>
    <w:rsid w:val="00350C36"/>
    <w:rsid w:val="0035115E"/>
    <w:rsid w:val="00351A30"/>
    <w:rsid w:val="00352330"/>
    <w:rsid w:val="00352BD8"/>
    <w:rsid w:val="00352CE6"/>
    <w:rsid w:val="003532ED"/>
    <w:rsid w:val="003540F4"/>
    <w:rsid w:val="0035427A"/>
    <w:rsid w:val="003546BF"/>
    <w:rsid w:val="00354FA9"/>
    <w:rsid w:val="00355237"/>
    <w:rsid w:val="00355497"/>
    <w:rsid w:val="00356354"/>
    <w:rsid w:val="00356EAA"/>
    <w:rsid w:val="003571F8"/>
    <w:rsid w:val="0035755C"/>
    <w:rsid w:val="00357874"/>
    <w:rsid w:val="0036068C"/>
    <w:rsid w:val="00360698"/>
    <w:rsid w:val="003607AF"/>
    <w:rsid w:val="00361825"/>
    <w:rsid w:val="00362451"/>
    <w:rsid w:val="003625C6"/>
    <w:rsid w:val="00362C7B"/>
    <w:rsid w:val="00363C25"/>
    <w:rsid w:val="003641EA"/>
    <w:rsid w:val="00364D50"/>
    <w:rsid w:val="00366167"/>
    <w:rsid w:val="0036618A"/>
    <w:rsid w:val="00366A99"/>
    <w:rsid w:val="00366EE9"/>
    <w:rsid w:val="0036784F"/>
    <w:rsid w:val="00367D2B"/>
    <w:rsid w:val="003706D7"/>
    <w:rsid w:val="003713B3"/>
    <w:rsid w:val="00371570"/>
    <w:rsid w:val="003716BF"/>
    <w:rsid w:val="00371995"/>
    <w:rsid w:val="003729F5"/>
    <w:rsid w:val="00373400"/>
    <w:rsid w:val="00374A56"/>
    <w:rsid w:val="0037515A"/>
    <w:rsid w:val="003754ED"/>
    <w:rsid w:val="00375778"/>
    <w:rsid w:val="003757D1"/>
    <w:rsid w:val="00376CCF"/>
    <w:rsid w:val="003770E3"/>
    <w:rsid w:val="003773BA"/>
    <w:rsid w:val="0037746F"/>
    <w:rsid w:val="0038002D"/>
    <w:rsid w:val="00380332"/>
    <w:rsid w:val="003809CB"/>
    <w:rsid w:val="00380A9B"/>
    <w:rsid w:val="0038133D"/>
    <w:rsid w:val="00382207"/>
    <w:rsid w:val="003827F6"/>
    <w:rsid w:val="0038305B"/>
    <w:rsid w:val="003842A3"/>
    <w:rsid w:val="003847CA"/>
    <w:rsid w:val="00384C99"/>
    <w:rsid w:val="00385A9E"/>
    <w:rsid w:val="003865B7"/>
    <w:rsid w:val="00386F73"/>
    <w:rsid w:val="003870E2"/>
    <w:rsid w:val="0038734D"/>
    <w:rsid w:val="00387790"/>
    <w:rsid w:val="00387D78"/>
    <w:rsid w:val="00387DCB"/>
    <w:rsid w:val="003901E1"/>
    <w:rsid w:val="00390931"/>
    <w:rsid w:val="0039098E"/>
    <w:rsid w:val="00391091"/>
    <w:rsid w:val="0039162A"/>
    <w:rsid w:val="00391BFC"/>
    <w:rsid w:val="00394057"/>
    <w:rsid w:val="00394246"/>
    <w:rsid w:val="00395A93"/>
    <w:rsid w:val="00396A1B"/>
    <w:rsid w:val="003974BA"/>
    <w:rsid w:val="0039753F"/>
    <w:rsid w:val="003979A5"/>
    <w:rsid w:val="003A0738"/>
    <w:rsid w:val="003A089A"/>
    <w:rsid w:val="003A1198"/>
    <w:rsid w:val="003A13AF"/>
    <w:rsid w:val="003A1F7E"/>
    <w:rsid w:val="003A2A2B"/>
    <w:rsid w:val="003A37BA"/>
    <w:rsid w:val="003A3924"/>
    <w:rsid w:val="003A3D28"/>
    <w:rsid w:val="003A45BC"/>
    <w:rsid w:val="003A49B6"/>
    <w:rsid w:val="003A4CED"/>
    <w:rsid w:val="003A534D"/>
    <w:rsid w:val="003A56F5"/>
    <w:rsid w:val="003A5B43"/>
    <w:rsid w:val="003A5E15"/>
    <w:rsid w:val="003A6332"/>
    <w:rsid w:val="003A648E"/>
    <w:rsid w:val="003A701D"/>
    <w:rsid w:val="003A7244"/>
    <w:rsid w:val="003A7285"/>
    <w:rsid w:val="003A7459"/>
    <w:rsid w:val="003A7CDF"/>
    <w:rsid w:val="003B0424"/>
    <w:rsid w:val="003B1850"/>
    <w:rsid w:val="003B1CEC"/>
    <w:rsid w:val="003B2B16"/>
    <w:rsid w:val="003B2D66"/>
    <w:rsid w:val="003B3648"/>
    <w:rsid w:val="003B373B"/>
    <w:rsid w:val="003B3B99"/>
    <w:rsid w:val="003B3DD0"/>
    <w:rsid w:val="003B4444"/>
    <w:rsid w:val="003B4AE2"/>
    <w:rsid w:val="003B50CC"/>
    <w:rsid w:val="003B5768"/>
    <w:rsid w:val="003B6208"/>
    <w:rsid w:val="003B6248"/>
    <w:rsid w:val="003B724A"/>
    <w:rsid w:val="003B725C"/>
    <w:rsid w:val="003B730D"/>
    <w:rsid w:val="003B73AD"/>
    <w:rsid w:val="003B7A8F"/>
    <w:rsid w:val="003B7C60"/>
    <w:rsid w:val="003B7E75"/>
    <w:rsid w:val="003C001C"/>
    <w:rsid w:val="003C0423"/>
    <w:rsid w:val="003C0975"/>
    <w:rsid w:val="003C1DB6"/>
    <w:rsid w:val="003C3D4B"/>
    <w:rsid w:val="003C3E54"/>
    <w:rsid w:val="003C40FB"/>
    <w:rsid w:val="003C437C"/>
    <w:rsid w:val="003C4460"/>
    <w:rsid w:val="003C5A6C"/>
    <w:rsid w:val="003C5AEF"/>
    <w:rsid w:val="003C6446"/>
    <w:rsid w:val="003C6BF3"/>
    <w:rsid w:val="003C6FAD"/>
    <w:rsid w:val="003C70CF"/>
    <w:rsid w:val="003C7B70"/>
    <w:rsid w:val="003D0805"/>
    <w:rsid w:val="003D0CF3"/>
    <w:rsid w:val="003D0D8B"/>
    <w:rsid w:val="003D12A2"/>
    <w:rsid w:val="003D1E38"/>
    <w:rsid w:val="003D2020"/>
    <w:rsid w:val="003D3311"/>
    <w:rsid w:val="003D36FF"/>
    <w:rsid w:val="003D3CDB"/>
    <w:rsid w:val="003D49C8"/>
    <w:rsid w:val="003D4C4B"/>
    <w:rsid w:val="003D57B5"/>
    <w:rsid w:val="003D5CF9"/>
    <w:rsid w:val="003D663F"/>
    <w:rsid w:val="003D6741"/>
    <w:rsid w:val="003D6E0D"/>
    <w:rsid w:val="003D746E"/>
    <w:rsid w:val="003D758B"/>
    <w:rsid w:val="003E090D"/>
    <w:rsid w:val="003E193E"/>
    <w:rsid w:val="003E1CE5"/>
    <w:rsid w:val="003E1F59"/>
    <w:rsid w:val="003E1FA4"/>
    <w:rsid w:val="003E201E"/>
    <w:rsid w:val="003E28A7"/>
    <w:rsid w:val="003E2A04"/>
    <w:rsid w:val="003E363C"/>
    <w:rsid w:val="003E3F24"/>
    <w:rsid w:val="003E44A3"/>
    <w:rsid w:val="003E55DD"/>
    <w:rsid w:val="003E6306"/>
    <w:rsid w:val="003E65D0"/>
    <w:rsid w:val="003E6F6A"/>
    <w:rsid w:val="003E74A3"/>
    <w:rsid w:val="003E74B3"/>
    <w:rsid w:val="003E7E2E"/>
    <w:rsid w:val="003F0014"/>
    <w:rsid w:val="003F0882"/>
    <w:rsid w:val="003F33A3"/>
    <w:rsid w:val="003F40C0"/>
    <w:rsid w:val="003F41AD"/>
    <w:rsid w:val="003F4272"/>
    <w:rsid w:val="003F4377"/>
    <w:rsid w:val="003F45F9"/>
    <w:rsid w:val="003F4847"/>
    <w:rsid w:val="003F4B98"/>
    <w:rsid w:val="003F4CE5"/>
    <w:rsid w:val="003F55D9"/>
    <w:rsid w:val="003F574E"/>
    <w:rsid w:val="003F6747"/>
    <w:rsid w:val="003F7945"/>
    <w:rsid w:val="003F7A5A"/>
    <w:rsid w:val="003F7F2E"/>
    <w:rsid w:val="003F7F40"/>
    <w:rsid w:val="00400B2B"/>
    <w:rsid w:val="00400D5C"/>
    <w:rsid w:val="00400D84"/>
    <w:rsid w:val="004034F1"/>
    <w:rsid w:val="00403EBE"/>
    <w:rsid w:val="004046DF"/>
    <w:rsid w:val="0040483D"/>
    <w:rsid w:val="004052D7"/>
    <w:rsid w:val="0040556F"/>
    <w:rsid w:val="00405574"/>
    <w:rsid w:val="0040572D"/>
    <w:rsid w:val="0040589B"/>
    <w:rsid w:val="00405912"/>
    <w:rsid w:val="004060B4"/>
    <w:rsid w:val="0040662D"/>
    <w:rsid w:val="004078A1"/>
    <w:rsid w:val="00407AE4"/>
    <w:rsid w:val="00410102"/>
    <w:rsid w:val="00410DB6"/>
    <w:rsid w:val="00410E13"/>
    <w:rsid w:val="00410F2E"/>
    <w:rsid w:val="00411005"/>
    <w:rsid w:val="00412059"/>
    <w:rsid w:val="004130D1"/>
    <w:rsid w:val="00413785"/>
    <w:rsid w:val="00413EB9"/>
    <w:rsid w:val="00414173"/>
    <w:rsid w:val="00414393"/>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A6C"/>
    <w:rsid w:val="00417DE6"/>
    <w:rsid w:val="004202E5"/>
    <w:rsid w:val="00420819"/>
    <w:rsid w:val="00420FBA"/>
    <w:rsid w:val="00421670"/>
    <w:rsid w:val="00421BD3"/>
    <w:rsid w:val="00423097"/>
    <w:rsid w:val="004241D9"/>
    <w:rsid w:val="00424519"/>
    <w:rsid w:val="0042496D"/>
    <w:rsid w:val="00424DFD"/>
    <w:rsid w:val="004251DB"/>
    <w:rsid w:val="004256B2"/>
    <w:rsid w:val="0042643F"/>
    <w:rsid w:val="00426709"/>
    <w:rsid w:val="00426773"/>
    <w:rsid w:val="00426E41"/>
    <w:rsid w:val="00427ABB"/>
    <w:rsid w:val="00431625"/>
    <w:rsid w:val="00431BFB"/>
    <w:rsid w:val="00431FFE"/>
    <w:rsid w:val="004324AD"/>
    <w:rsid w:val="00432717"/>
    <w:rsid w:val="00432849"/>
    <w:rsid w:val="00432CB0"/>
    <w:rsid w:val="004331A2"/>
    <w:rsid w:val="0043338D"/>
    <w:rsid w:val="00433744"/>
    <w:rsid w:val="0043393C"/>
    <w:rsid w:val="00433ED7"/>
    <w:rsid w:val="00434502"/>
    <w:rsid w:val="004358F2"/>
    <w:rsid w:val="00436458"/>
    <w:rsid w:val="00436C47"/>
    <w:rsid w:val="0043771B"/>
    <w:rsid w:val="00437CFA"/>
    <w:rsid w:val="00440F4F"/>
    <w:rsid w:val="00440FCD"/>
    <w:rsid w:val="0044109C"/>
    <w:rsid w:val="0044139B"/>
    <w:rsid w:val="00441503"/>
    <w:rsid w:val="00441BDB"/>
    <w:rsid w:val="00442618"/>
    <w:rsid w:val="00442796"/>
    <w:rsid w:val="004438E5"/>
    <w:rsid w:val="00444E23"/>
    <w:rsid w:val="00445144"/>
    <w:rsid w:val="00445BD9"/>
    <w:rsid w:val="00445FBE"/>
    <w:rsid w:val="00445FEB"/>
    <w:rsid w:val="004460CC"/>
    <w:rsid w:val="00446681"/>
    <w:rsid w:val="004466B6"/>
    <w:rsid w:val="00446DBC"/>
    <w:rsid w:val="00447218"/>
    <w:rsid w:val="00447BB7"/>
    <w:rsid w:val="00450871"/>
    <w:rsid w:val="004510DA"/>
    <w:rsid w:val="00451B7C"/>
    <w:rsid w:val="00451C6E"/>
    <w:rsid w:val="00451FCE"/>
    <w:rsid w:val="00452357"/>
    <w:rsid w:val="00452B97"/>
    <w:rsid w:val="004534A9"/>
    <w:rsid w:val="00453651"/>
    <w:rsid w:val="0045415A"/>
    <w:rsid w:val="0045418C"/>
    <w:rsid w:val="00455225"/>
    <w:rsid w:val="004554F1"/>
    <w:rsid w:val="00455AD2"/>
    <w:rsid w:val="00455F89"/>
    <w:rsid w:val="00456A52"/>
    <w:rsid w:val="00456DED"/>
    <w:rsid w:val="00457240"/>
    <w:rsid w:val="004574F8"/>
    <w:rsid w:val="0045768D"/>
    <w:rsid w:val="00460235"/>
    <w:rsid w:val="00460533"/>
    <w:rsid w:val="00460A1B"/>
    <w:rsid w:val="00460C74"/>
    <w:rsid w:val="00460E48"/>
    <w:rsid w:val="0046116A"/>
    <w:rsid w:val="00462206"/>
    <w:rsid w:val="00462EC7"/>
    <w:rsid w:val="0046329C"/>
    <w:rsid w:val="00463AB3"/>
    <w:rsid w:val="0046450E"/>
    <w:rsid w:val="0046515C"/>
    <w:rsid w:val="00465650"/>
    <w:rsid w:val="00465F5F"/>
    <w:rsid w:val="00467858"/>
    <w:rsid w:val="00467A8E"/>
    <w:rsid w:val="00467AAB"/>
    <w:rsid w:val="00467CDB"/>
    <w:rsid w:val="0047003D"/>
    <w:rsid w:val="0047065E"/>
    <w:rsid w:val="00470DE9"/>
    <w:rsid w:val="0047128E"/>
    <w:rsid w:val="00471721"/>
    <w:rsid w:val="00471D83"/>
    <w:rsid w:val="0047235C"/>
    <w:rsid w:val="00472791"/>
    <w:rsid w:val="00474001"/>
    <w:rsid w:val="004756CF"/>
    <w:rsid w:val="004761B5"/>
    <w:rsid w:val="00476B2E"/>
    <w:rsid w:val="00476C82"/>
    <w:rsid w:val="00476DBA"/>
    <w:rsid w:val="00480195"/>
    <w:rsid w:val="004804D6"/>
    <w:rsid w:val="00480932"/>
    <w:rsid w:val="00481246"/>
    <w:rsid w:val="00482301"/>
    <w:rsid w:val="00482545"/>
    <w:rsid w:val="004826C1"/>
    <w:rsid w:val="0048270A"/>
    <w:rsid w:val="00483B03"/>
    <w:rsid w:val="00485186"/>
    <w:rsid w:val="004866DF"/>
    <w:rsid w:val="00486855"/>
    <w:rsid w:val="0048693A"/>
    <w:rsid w:val="00487767"/>
    <w:rsid w:val="00487E23"/>
    <w:rsid w:val="004903C0"/>
    <w:rsid w:val="00490610"/>
    <w:rsid w:val="0049080A"/>
    <w:rsid w:val="00491BE9"/>
    <w:rsid w:val="00491E7E"/>
    <w:rsid w:val="00492238"/>
    <w:rsid w:val="00492901"/>
    <w:rsid w:val="00493521"/>
    <w:rsid w:val="00493724"/>
    <w:rsid w:val="00494363"/>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256C"/>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5BF"/>
    <w:rsid w:val="004B0740"/>
    <w:rsid w:val="004B0A0D"/>
    <w:rsid w:val="004B0CC5"/>
    <w:rsid w:val="004B0DAA"/>
    <w:rsid w:val="004B105F"/>
    <w:rsid w:val="004B1754"/>
    <w:rsid w:val="004B1BB7"/>
    <w:rsid w:val="004B2248"/>
    <w:rsid w:val="004B2251"/>
    <w:rsid w:val="004B2B7B"/>
    <w:rsid w:val="004B3049"/>
    <w:rsid w:val="004B3B3B"/>
    <w:rsid w:val="004B43AD"/>
    <w:rsid w:val="004B4998"/>
    <w:rsid w:val="004B508A"/>
    <w:rsid w:val="004B5954"/>
    <w:rsid w:val="004B5A1B"/>
    <w:rsid w:val="004B5E64"/>
    <w:rsid w:val="004B6713"/>
    <w:rsid w:val="004B773A"/>
    <w:rsid w:val="004C00D6"/>
    <w:rsid w:val="004C022F"/>
    <w:rsid w:val="004C037E"/>
    <w:rsid w:val="004C0EF7"/>
    <w:rsid w:val="004C302E"/>
    <w:rsid w:val="004C3076"/>
    <w:rsid w:val="004C3534"/>
    <w:rsid w:val="004C38FE"/>
    <w:rsid w:val="004C3B90"/>
    <w:rsid w:val="004C40E2"/>
    <w:rsid w:val="004C4730"/>
    <w:rsid w:val="004C4901"/>
    <w:rsid w:val="004C4CE3"/>
    <w:rsid w:val="004C515E"/>
    <w:rsid w:val="004C51B3"/>
    <w:rsid w:val="004C5A0E"/>
    <w:rsid w:val="004C5DF1"/>
    <w:rsid w:val="004C60FA"/>
    <w:rsid w:val="004C62E3"/>
    <w:rsid w:val="004C6C24"/>
    <w:rsid w:val="004C6FA4"/>
    <w:rsid w:val="004C70C3"/>
    <w:rsid w:val="004D0776"/>
    <w:rsid w:val="004D0CFC"/>
    <w:rsid w:val="004D1C18"/>
    <w:rsid w:val="004D1DA1"/>
    <w:rsid w:val="004D21F2"/>
    <w:rsid w:val="004D3A9F"/>
    <w:rsid w:val="004D3B24"/>
    <w:rsid w:val="004D3CDD"/>
    <w:rsid w:val="004D40B7"/>
    <w:rsid w:val="004D43C1"/>
    <w:rsid w:val="004D4454"/>
    <w:rsid w:val="004D48E6"/>
    <w:rsid w:val="004D4D73"/>
    <w:rsid w:val="004D52C2"/>
    <w:rsid w:val="004D541E"/>
    <w:rsid w:val="004D5B05"/>
    <w:rsid w:val="004D5D76"/>
    <w:rsid w:val="004D613B"/>
    <w:rsid w:val="004D7485"/>
    <w:rsid w:val="004E01C1"/>
    <w:rsid w:val="004E041C"/>
    <w:rsid w:val="004E0FA1"/>
    <w:rsid w:val="004E0FF9"/>
    <w:rsid w:val="004E121A"/>
    <w:rsid w:val="004E14F4"/>
    <w:rsid w:val="004E1D06"/>
    <w:rsid w:val="004E1FD7"/>
    <w:rsid w:val="004E20ED"/>
    <w:rsid w:val="004E2B74"/>
    <w:rsid w:val="004E341A"/>
    <w:rsid w:val="004E3B02"/>
    <w:rsid w:val="004E3B58"/>
    <w:rsid w:val="004E4AE4"/>
    <w:rsid w:val="004E56A5"/>
    <w:rsid w:val="004E58E3"/>
    <w:rsid w:val="004E5B68"/>
    <w:rsid w:val="004E5E31"/>
    <w:rsid w:val="004E5FA0"/>
    <w:rsid w:val="004E6111"/>
    <w:rsid w:val="004E65A9"/>
    <w:rsid w:val="004E744F"/>
    <w:rsid w:val="004E7772"/>
    <w:rsid w:val="004F0297"/>
    <w:rsid w:val="004F0298"/>
    <w:rsid w:val="004F17A6"/>
    <w:rsid w:val="004F1973"/>
    <w:rsid w:val="004F3A20"/>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6C8"/>
    <w:rsid w:val="004F7711"/>
    <w:rsid w:val="004F78EB"/>
    <w:rsid w:val="004F7908"/>
    <w:rsid w:val="004F7E96"/>
    <w:rsid w:val="0050061F"/>
    <w:rsid w:val="005016C4"/>
    <w:rsid w:val="00501C60"/>
    <w:rsid w:val="00501C7B"/>
    <w:rsid w:val="00501F03"/>
    <w:rsid w:val="005024F5"/>
    <w:rsid w:val="005026A9"/>
    <w:rsid w:val="00502E3A"/>
    <w:rsid w:val="00503A14"/>
    <w:rsid w:val="00504206"/>
    <w:rsid w:val="00504CF6"/>
    <w:rsid w:val="00505D22"/>
    <w:rsid w:val="005060DE"/>
    <w:rsid w:val="00506612"/>
    <w:rsid w:val="00506E48"/>
    <w:rsid w:val="005070DA"/>
    <w:rsid w:val="00507428"/>
    <w:rsid w:val="005075C1"/>
    <w:rsid w:val="00510988"/>
    <w:rsid w:val="00510E51"/>
    <w:rsid w:val="00511846"/>
    <w:rsid w:val="00511F40"/>
    <w:rsid w:val="00512228"/>
    <w:rsid w:val="005128A9"/>
    <w:rsid w:val="00513844"/>
    <w:rsid w:val="00513BFD"/>
    <w:rsid w:val="005140AB"/>
    <w:rsid w:val="0051454D"/>
    <w:rsid w:val="00514AB3"/>
    <w:rsid w:val="00514EBE"/>
    <w:rsid w:val="00514ED7"/>
    <w:rsid w:val="005155D9"/>
    <w:rsid w:val="005155EF"/>
    <w:rsid w:val="00515B09"/>
    <w:rsid w:val="0051671B"/>
    <w:rsid w:val="00516B4F"/>
    <w:rsid w:val="00516D9E"/>
    <w:rsid w:val="00517A60"/>
    <w:rsid w:val="005200EF"/>
    <w:rsid w:val="00520226"/>
    <w:rsid w:val="00521316"/>
    <w:rsid w:val="00521521"/>
    <w:rsid w:val="005218FD"/>
    <w:rsid w:val="00522BE3"/>
    <w:rsid w:val="00524641"/>
    <w:rsid w:val="00524EF1"/>
    <w:rsid w:val="00525F89"/>
    <w:rsid w:val="0052613D"/>
    <w:rsid w:val="005265DF"/>
    <w:rsid w:val="005270CD"/>
    <w:rsid w:val="005276F7"/>
    <w:rsid w:val="005279D7"/>
    <w:rsid w:val="00527F61"/>
    <w:rsid w:val="00530210"/>
    <w:rsid w:val="00530836"/>
    <w:rsid w:val="00531BD6"/>
    <w:rsid w:val="005325FD"/>
    <w:rsid w:val="0053367E"/>
    <w:rsid w:val="005349EA"/>
    <w:rsid w:val="00535209"/>
    <w:rsid w:val="00535895"/>
    <w:rsid w:val="005365AE"/>
    <w:rsid w:val="00536B6C"/>
    <w:rsid w:val="00536D60"/>
    <w:rsid w:val="00536F05"/>
    <w:rsid w:val="00536F0B"/>
    <w:rsid w:val="00537EBB"/>
    <w:rsid w:val="00537F91"/>
    <w:rsid w:val="005401D3"/>
    <w:rsid w:val="005405F0"/>
    <w:rsid w:val="00540BE5"/>
    <w:rsid w:val="00540D80"/>
    <w:rsid w:val="005414DD"/>
    <w:rsid w:val="0054196C"/>
    <w:rsid w:val="00542A91"/>
    <w:rsid w:val="00543E92"/>
    <w:rsid w:val="0054402C"/>
    <w:rsid w:val="00544BC0"/>
    <w:rsid w:val="0054546B"/>
    <w:rsid w:val="00545839"/>
    <w:rsid w:val="005460EC"/>
    <w:rsid w:val="0054685A"/>
    <w:rsid w:val="005473D5"/>
    <w:rsid w:val="0054755F"/>
    <w:rsid w:val="00547D2F"/>
    <w:rsid w:val="00547F1D"/>
    <w:rsid w:val="005503ED"/>
    <w:rsid w:val="0055071B"/>
    <w:rsid w:val="00550E8E"/>
    <w:rsid w:val="00551AB2"/>
    <w:rsid w:val="00552137"/>
    <w:rsid w:val="00552B08"/>
    <w:rsid w:val="00552D38"/>
    <w:rsid w:val="005534DD"/>
    <w:rsid w:val="005535CF"/>
    <w:rsid w:val="005540A8"/>
    <w:rsid w:val="005546F4"/>
    <w:rsid w:val="00554BB7"/>
    <w:rsid w:val="00554C47"/>
    <w:rsid w:val="00554ED8"/>
    <w:rsid w:val="0055583D"/>
    <w:rsid w:val="0055597C"/>
    <w:rsid w:val="00555F47"/>
    <w:rsid w:val="00556478"/>
    <w:rsid w:val="0055671B"/>
    <w:rsid w:val="005567B2"/>
    <w:rsid w:val="0055705E"/>
    <w:rsid w:val="005575E3"/>
    <w:rsid w:val="005577FA"/>
    <w:rsid w:val="00560A7B"/>
    <w:rsid w:val="005613FF"/>
    <w:rsid w:val="00561680"/>
    <w:rsid w:val="005618BD"/>
    <w:rsid w:val="00562D21"/>
    <w:rsid w:val="00562E21"/>
    <w:rsid w:val="00562EDE"/>
    <w:rsid w:val="005630E6"/>
    <w:rsid w:val="00563B61"/>
    <w:rsid w:val="00564B0D"/>
    <w:rsid w:val="00564B7E"/>
    <w:rsid w:val="00564FD4"/>
    <w:rsid w:val="0056508C"/>
    <w:rsid w:val="00565099"/>
    <w:rsid w:val="005657CD"/>
    <w:rsid w:val="00565D84"/>
    <w:rsid w:val="00567A68"/>
    <w:rsid w:val="00567CA2"/>
    <w:rsid w:val="0057056E"/>
    <w:rsid w:val="005707FD"/>
    <w:rsid w:val="00570860"/>
    <w:rsid w:val="00570AC2"/>
    <w:rsid w:val="0057159B"/>
    <w:rsid w:val="005726A4"/>
    <w:rsid w:val="0057366B"/>
    <w:rsid w:val="005740FB"/>
    <w:rsid w:val="00574422"/>
    <w:rsid w:val="0057457E"/>
    <w:rsid w:val="005746AC"/>
    <w:rsid w:val="005747DD"/>
    <w:rsid w:val="00574B2B"/>
    <w:rsid w:val="00574F6E"/>
    <w:rsid w:val="005758FD"/>
    <w:rsid w:val="00575DFF"/>
    <w:rsid w:val="005761C3"/>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6C"/>
    <w:rsid w:val="00587B60"/>
    <w:rsid w:val="00591843"/>
    <w:rsid w:val="005928CC"/>
    <w:rsid w:val="00592F33"/>
    <w:rsid w:val="00592FD8"/>
    <w:rsid w:val="0059300F"/>
    <w:rsid w:val="0059353A"/>
    <w:rsid w:val="00594BE7"/>
    <w:rsid w:val="00596742"/>
    <w:rsid w:val="005973ED"/>
    <w:rsid w:val="0059799F"/>
    <w:rsid w:val="00597B65"/>
    <w:rsid w:val="005A024D"/>
    <w:rsid w:val="005A26CE"/>
    <w:rsid w:val="005A4AEF"/>
    <w:rsid w:val="005A51A7"/>
    <w:rsid w:val="005A54E3"/>
    <w:rsid w:val="005A5B74"/>
    <w:rsid w:val="005A6D0C"/>
    <w:rsid w:val="005A717E"/>
    <w:rsid w:val="005A72DB"/>
    <w:rsid w:val="005A7442"/>
    <w:rsid w:val="005A76AE"/>
    <w:rsid w:val="005A7BD0"/>
    <w:rsid w:val="005B0071"/>
    <w:rsid w:val="005B05F9"/>
    <w:rsid w:val="005B0F63"/>
    <w:rsid w:val="005B18D6"/>
    <w:rsid w:val="005B1998"/>
    <w:rsid w:val="005B1DF6"/>
    <w:rsid w:val="005B274B"/>
    <w:rsid w:val="005B2CF7"/>
    <w:rsid w:val="005B31F7"/>
    <w:rsid w:val="005B3530"/>
    <w:rsid w:val="005B4104"/>
    <w:rsid w:val="005B451F"/>
    <w:rsid w:val="005B60C9"/>
    <w:rsid w:val="005B6C95"/>
    <w:rsid w:val="005B73B4"/>
    <w:rsid w:val="005B7C4A"/>
    <w:rsid w:val="005C0828"/>
    <w:rsid w:val="005C1018"/>
    <w:rsid w:val="005C19EB"/>
    <w:rsid w:val="005C2C7C"/>
    <w:rsid w:val="005C3266"/>
    <w:rsid w:val="005C348C"/>
    <w:rsid w:val="005C420E"/>
    <w:rsid w:val="005C4334"/>
    <w:rsid w:val="005C44D1"/>
    <w:rsid w:val="005C5678"/>
    <w:rsid w:val="005C6345"/>
    <w:rsid w:val="005C6BAD"/>
    <w:rsid w:val="005C6EEA"/>
    <w:rsid w:val="005C72D5"/>
    <w:rsid w:val="005C72E9"/>
    <w:rsid w:val="005D025B"/>
    <w:rsid w:val="005D07C5"/>
    <w:rsid w:val="005D0D89"/>
    <w:rsid w:val="005D0DC7"/>
    <w:rsid w:val="005D0E65"/>
    <w:rsid w:val="005D22F2"/>
    <w:rsid w:val="005D2C2D"/>
    <w:rsid w:val="005D35A3"/>
    <w:rsid w:val="005D39A3"/>
    <w:rsid w:val="005D480F"/>
    <w:rsid w:val="005D4FA9"/>
    <w:rsid w:val="005D567D"/>
    <w:rsid w:val="005D5855"/>
    <w:rsid w:val="005D6735"/>
    <w:rsid w:val="005D702D"/>
    <w:rsid w:val="005D721C"/>
    <w:rsid w:val="005D738C"/>
    <w:rsid w:val="005E054E"/>
    <w:rsid w:val="005E08F1"/>
    <w:rsid w:val="005E0EC1"/>
    <w:rsid w:val="005E19E2"/>
    <w:rsid w:val="005E2447"/>
    <w:rsid w:val="005E2BB2"/>
    <w:rsid w:val="005E2DBB"/>
    <w:rsid w:val="005E3FE5"/>
    <w:rsid w:val="005E476F"/>
    <w:rsid w:val="005E4D64"/>
    <w:rsid w:val="005E4F0B"/>
    <w:rsid w:val="005E5291"/>
    <w:rsid w:val="005E5FD2"/>
    <w:rsid w:val="005E6230"/>
    <w:rsid w:val="005E68A4"/>
    <w:rsid w:val="005E6C02"/>
    <w:rsid w:val="005E6E93"/>
    <w:rsid w:val="005E7152"/>
    <w:rsid w:val="005F01C4"/>
    <w:rsid w:val="005F092C"/>
    <w:rsid w:val="005F0E06"/>
    <w:rsid w:val="005F0F22"/>
    <w:rsid w:val="005F0F5B"/>
    <w:rsid w:val="005F1005"/>
    <w:rsid w:val="005F10B0"/>
    <w:rsid w:val="005F10D3"/>
    <w:rsid w:val="005F2004"/>
    <w:rsid w:val="005F2260"/>
    <w:rsid w:val="005F2554"/>
    <w:rsid w:val="005F29AA"/>
    <w:rsid w:val="005F2B92"/>
    <w:rsid w:val="005F2EB9"/>
    <w:rsid w:val="005F38DB"/>
    <w:rsid w:val="005F448C"/>
    <w:rsid w:val="005F5168"/>
    <w:rsid w:val="005F5E88"/>
    <w:rsid w:val="005F6994"/>
    <w:rsid w:val="005F6DFB"/>
    <w:rsid w:val="005F7441"/>
    <w:rsid w:val="005F78D7"/>
    <w:rsid w:val="005F7BE7"/>
    <w:rsid w:val="00600B10"/>
    <w:rsid w:val="00600B18"/>
    <w:rsid w:val="00600CDD"/>
    <w:rsid w:val="0060135A"/>
    <w:rsid w:val="00601B7D"/>
    <w:rsid w:val="00601E6D"/>
    <w:rsid w:val="00603117"/>
    <w:rsid w:val="0060318B"/>
    <w:rsid w:val="00603C23"/>
    <w:rsid w:val="006041A2"/>
    <w:rsid w:val="00604920"/>
    <w:rsid w:val="00604C7E"/>
    <w:rsid w:val="006054CC"/>
    <w:rsid w:val="006065DC"/>
    <w:rsid w:val="00606E23"/>
    <w:rsid w:val="00606E8E"/>
    <w:rsid w:val="00606F52"/>
    <w:rsid w:val="0060794D"/>
    <w:rsid w:val="00610370"/>
    <w:rsid w:val="00610C39"/>
    <w:rsid w:val="00610C41"/>
    <w:rsid w:val="00610E84"/>
    <w:rsid w:val="00611CE6"/>
    <w:rsid w:val="00611E57"/>
    <w:rsid w:val="006121E9"/>
    <w:rsid w:val="0061306E"/>
    <w:rsid w:val="006135A0"/>
    <w:rsid w:val="00613966"/>
    <w:rsid w:val="00614509"/>
    <w:rsid w:val="00615DFA"/>
    <w:rsid w:val="0061655A"/>
    <w:rsid w:val="00616AF3"/>
    <w:rsid w:val="00616C60"/>
    <w:rsid w:val="00616CF6"/>
    <w:rsid w:val="00617A10"/>
    <w:rsid w:val="00617CBA"/>
    <w:rsid w:val="00620236"/>
    <w:rsid w:val="00620CA7"/>
    <w:rsid w:val="00620F9C"/>
    <w:rsid w:val="00620FB7"/>
    <w:rsid w:val="00621E50"/>
    <w:rsid w:val="006226FD"/>
    <w:rsid w:val="0062280B"/>
    <w:rsid w:val="00622960"/>
    <w:rsid w:val="006230ED"/>
    <w:rsid w:val="006239AB"/>
    <w:rsid w:val="00623BC5"/>
    <w:rsid w:val="00623F04"/>
    <w:rsid w:val="0062401C"/>
    <w:rsid w:val="0062449D"/>
    <w:rsid w:val="0062456C"/>
    <w:rsid w:val="006249AF"/>
    <w:rsid w:val="00625FE7"/>
    <w:rsid w:val="0062665F"/>
    <w:rsid w:val="00626C16"/>
    <w:rsid w:val="00627138"/>
    <w:rsid w:val="00627427"/>
    <w:rsid w:val="0063069B"/>
    <w:rsid w:val="0063073A"/>
    <w:rsid w:val="00630885"/>
    <w:rsid w:val="0063131F"/>
    <w:rsid w:val="006316CD"/>
    <w:rsid w:val="006318BE"/>
    <w:rsid w:val="00631F42"/>
    <w:rsid w:val="00631F4C"/>
    <w:rsid w:val="00632C49"/>
    <w:rsid w:val="00632FD6"/>
    <w:rsid w:val="006334A3"/>
    <w:rsid w:val="00633BCE"/>
    <w:rsid w:val="00634145"/>
    <w:rsid w:val="00635032"/>
    <w:rsid w:val="00635205"/>
    <w:rsid w:val="006352E6"/>
    <w:rsid w:val="006353FE"/>
    <w:rsid w:val="00635CDB"/>
    <w:rsid w:val="00635CE5"/>
    <w:rsid w:val="00635D66"/>
    <w:rsid w:val="00635DA1"/>
    <w:rsid w:val="00636FA1"/>
    <w:rsid w:val="0064007B"/>
    <w:rsid w:val="00640170"/>
    <w:rsid w:val="00640938"/>
    <w:rsid w:val="00640A66"/>
    <w:rsid w:val="00640E69"/>
    <w:rsid w:val="00641631"/>
    <w:rsid w:val="00641794"/>
    <w:rsid w:val="00642B2A"/>
    <w:rsid w:val="00642B77"/>
    <w:rsid w:val="00642B7E"/>
    <w:rsid w:val="00643577"/>
    <w:rsid w:val="0064392A"/>
    <w:rsid w:val="00643B0F"/>
    <w:rsid w:val="00643C42"/>
    <w:rsid w:val="00643E1E"/>
    <w:rsid w:val="00643FD4"/>
    <w:rsid w:val="006450E0"/>
    <w:rsid w:val="0064543B"/>
    <w:rsid w:val="0064613A"/>
    <w:rsid w:val="00646F20"/>
    <w:rsid w:val="00651515"/>
    <w:rsid w:val="0065242B"/>
    <w:rsid w:val="00653A95"/>
    <w:rsid w:val="006545E5"/>
    <w:rsid w:val="00654758"/>
    <w:rsid w:val="0065495D"/>
    <w:rsid w:val="00655D7C"/>
    <w:rsid w:val="00656155"/>
    <w:rsid w:val="006564D7"/>
    <w:rsid w:val="0065747F"/>
    <w:rsid w:val="006577BE"/>
    <w:rsid w:val="00657D94"/>
    <w:rsid w:val="00660D39"/>
    <w:rsid w:val="00660FB1"/>
    <w:rsid w:val="00662B25"/>
    <w:rsid w:val="0066334B"/>
    <w:rsid w:val="0066335C"/>
    <w:rsid w:val="00663431"/>
    <w:rsid w:val="00663772"/>
    <w:rsid w:val="006639B8"/>
    <w:rsid w:val="00663ABB"/>
    <w:rsid w:val="00664CA7"/>
    <w:rsid w:val="006656DF"/>
    <w:rsid w:val="00665BB0"/>
    <w:rsid w:val="00665E25"/>
    <w:rsid w:val="00665F39"/>
    <w:rsid w:val="00665FB2"/>
    <w:rsid w:val="0066633A"/>
    <w:rsid w:val="006663BD"/>
    <w:rsid w:val="006665AB"/>
    <w:rsid w:val="006675B2"/>
    <w:rsid w:val="0067012D"/>
    <w:rsid w:val="00670CD1"/>
    <w:rsid w:val="006716BE"/>
    <w:rsid w:val="00671B59"/>
    <w:rsid w:val="00671D88"/>
    <w:rsid w:val="00671FAB"/>
    <w:rsid w:val="0067274E"/>
    <w:rsid w:val="00672D95"/>
    <w:rsid w:val="00673A66"/>
    <w:rsid w:val="00673AE2"/>
    <w:rsid w:val="00674072"/>
    <w:rsid w:val="0067451A"/>
    <w:rsid w:val="006752DD"/>
    <w:rsid w:val="00675305"/>
    <w:rsid w:val="006758FB"/>
    <w:rsid w:val="00676332"/>
    <w:rsid w:val="0067751B"/>
    <w:rsid w:val="00680976"/>
    <w:rsid w:val="00680AA0"/>
    <w:rsid w:val="006811E2"/>
    <w:rsid w:val="00681F3A"/>
    <w:rsid w:val="0068209F"/>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42C"/>
    <w:rsid w:val="00686544"/>
    <w:rsid w:val="00686609"/>
    <w:rsid w:val="00686D5D"/>
    <w:rsid w:val="006876AA"/>
    <w:rsid w:val="00687F28"/>
    <w:rsid w:val="006902AE"/>
    <w:rsid w:val="006903F3"/>
    <w:rsid w:val="00690C36"/>
    <w:rsid w:val="00691EFA"/>
    <w:rsid w:val="006923F9"/>
    <w:rsid w:val="006924B2"/>
    <w:rsid w:val="006927B4"/>
    <w:rsid w:val="006930EA"/>
    <w:rsid w:val="0069385D"/>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1F11"/>
    <w:rsid w:val="006A21F0"/>
    <w:rsid w:val="006A2292"/>
    <w:rsid w:val="006A22FA"/>
    <w:rsid w:val="006A2B41"/>
    <w:rsid w:val="006A31C7"/>
    <w:rsid w:val="006A337C"/>
    <w:rsid w:val="006A40B7"/>
    <w:rsid w:val="006A4C26"/>
    <w:rsid w:val="006A4C7C"/>
    <w:rsid w:val="006A52E2"/>
    <w:rsid w:val="006A54C2"/>
    <w:rsid w:val="006A5687"/>
    <w:rsid w:val="006A5D74"/>
    <w:rsid w:val="006A667B"/>
    <w:rsid w:val="006A7C2C"/>
    <w:rsid w:val="006B03D9"/>
    <w:rsid w:val="006B123D"/>
    <w:rsid w:val="006B163F"/>
    <w:rsid w:val="006B1AD8"/>
    <w:rsid w:val="006B1C41"/>
    <w:rsid w:val="006B2EEB"/>
    <w:rsid w:val="006B30C5"/>
    <w:rsid w:val="006B352D"/>
    <w:rsid w:val="006B3B52"/>
    <w:rsid w:val="006B4003"/>
    <w:rsid w:val="006B43C1"/>
    <w:rsid w:val="006B5316"/>
    <w:rsid w:val="006B5696"/>
    <w:rsid w:val="006B5820"/>
    <w:rsid w:val="006B5C7A"/>
    <w:rsid w:val="006B6A2B"/>
    <w:rsid w:val="006B6F2C"/>
    <w:rsid w:val="006B7C15"/>
    <w:rsid w:val="006C1060"/>
    <w:rsid w:val="006C11B9"/>
    <w:rsid w:val="006C12BE"/>
    <w:rsid w:val="006C12C2"/>
    <w:rsid w:val="006C2935"/>
    <w:rsid w:val="006C3503"/>
    <w:rsid w:val="006C3E66"/>
    <w:rsid w:val="006C5063"/>
    <w:rsid w:val="006C5BCD"/>
    <w:rsid w:val="006C5D54"/>
    <w:rsid w:val="006C600A"/>
    <w:rsid w:val="006C668B"/>
    <w:rsid w:val="006C676A"/>
    <w:rsid w:val="006C6AE7"/>
    <w:rsid w:val="006C6C97"/>
    <w:rsid w:val="006C720B"/>
    <w:rsid w:val="006C72DC"/>
    <w:rsid w:val="006C7402"/>
    <w:rsid w:val="006C758C"/>
    <w:rsid w:val="006C770D"/>
    <w:rsid w:val="006D0A1F"/>
    <w:rsid w:val="006D0A7C"/>
    <w:rsid w:val="006D12C3"/>
    <w:rsid w:val="006D1E3F"/>
    <w:rsid w:val="006D24C3"/>
    <w:rsid w:val="006D2515"/>
    <w:rsid w:val="006D2670"/>
    <w:rsid w:val="006D27B1"/>
    <w:rsid w:val="006D27D1"/>
    <w:rsid w:val="006D2EC3"/>
    <w:rsid w:val="006D3C98"/>
    <w:rsid w:val="006D3F5E"/>
    <w:rsid w:val="006D45FC"/>
    <w:rsid w:val="006D483D"/>
    <w:rsid w:val="006D4E69"/>
    <w:rsid w:val="006D5198"/>
    <w:rsid w:val="006D558A"/>
    <w:rsid w:val="006D57D7"/>
    <w:rsid w:val="006D5A5E"/>
    <w:rsid w:val="006D5EFA"/>
    <w:rsid w:val="006D64A6"/>
    <w:rsid w:val="006D6CF2"/>
    <w:rsid w:val="006D71DC"/>
    <w:rsid w:val="006D797D"/>
    <w:rsid w:val="006D7B5C"/>
    <w:rsid w:val="006E0D38"/>
    <w:rsid w:val="006E0DFF"/>
    <w:rsid w:val="006E0FF3"/>
    <w:rsid w:val="006E1179"/>
    <w:rsid w:val="006E223B"/>
    <w:rsid w:val="006E24BC"/>
    <w:rsid w:val="006E31A7"/>
    <w:rsid w:val="006E3926"/>
    <w:rsid w:val="006E3F27"/>
    <w:rsid w:val="006E464A"/>
    <w:rsid w:val="006E46E4"/>
    <w:rsid w:val="006E488A"/>
    <w:rsid w:val="006E57DC"/>
    <w:rsid w:val="006E5994"/>
    <w:rsid w:val="006E5B83"/>
    <w:rsid w:val="006E5E00"/>
    <w:rsid w:val="006E62FE"/>
    <w:rsid w:val="006E63D6"/>
    <w:rsid w:val="006E6898"/>
    <w:rsid w:val="006E77C6"/>
    <w:rsid w:val="006E785D"/>
    <w:rsid w:val="006E7C94"/>
    <w:rsid w:val="006E7FE5"/>
    <w:rsid w:val="006F0194"/>
    <w:rsid w:val="006F03A9"/>
    <w:rsid w:val="006F0C2C"/>
    <w:rsid w:val="006F0D26"/>
    <w:rsid w:val="006F0FC3"/>
    <w:rsid w:val="006F205D"/>
    <w:rsid w:val="006F24AB"/>
    <w:rsid w:val="006F2979"/>
    <w:rsid w:val="006F3CCF"/>
    <w:rsid w:val="006F42A0"/>
    <w:rsid w:val="006F4643"/>
    <w:rsid w:val="006F5291"/>
    <w:rsid w:val="006F5539"/>
    <w:rsid w:val="006F556F"/>
    <w:rsid w:val="006F574D"/>
    <w:rsid w:val="006F5BB1"/>
    <w:rsid w:val="006F5FD2"/>
    <w:rsid w:val="006F6BDE"/>
    <w:rsid w:val="006F6EEE"/>
    <w:rsid w:val="006F7276"/>
    <w:rsid w:val="006F7530"/>
    <w:rsid w:val="006F7E51"/>
    <w:rsid w:val="0070172E"/>
    <w:rsid w:val="00701B47"/>
    <w:rsid w:val="00703803"/>
    <w:rsid w:val="00703FFD"/>
    <w:rsid w:val="007049F3"/>
    <w:rsid w:val="00704C5C"/>
    <w:rsid w:val="00705406"/>
    <w:rsid w:val="00705D3E"/>
    <w:rsid w:val="0070635D"/>
    <w:rsid w:val="0070749F"/>
    <w:rsid w:val="00707501"/>
    <w:rsid w:val="00707E8A"/>
    <w:rsid w:val="00710597"/>
    <w:rsid w:val="00710AD0"/>
    <w:rsid w:val="00710BC7"/>
    <w:rsid w:val="00710CCE"/>
    <w:rsid w:val="0071161C"/>
    <w:rsid w:val="0071220B"/>
    <w:rsid w:val="00712EA0"/>
    <w:rsid w:val="00713C7C"/>
    <w:rsid w:val="0071587F"/>
    <w:rsid w:val="007176E0"/>
    <w:rsid w:val="00717D85"/>
    <w:rsid w:val="00720221"/>
    <w:rsid w:val="00721342"/>
    <w:rsid w:val="007215FC"/>
    <w:rsid w:val="00721BDE"/>
    <w:rsid w:val="00721E5D"/>
    <w:rsid w:val="00722945"/>
    <w:rsid w:val="00722974"/>
    <w:rsid w:val="00723327"/>
    <w:rsid w:val="00723C54"/>
    <w:rsid w:val="007241F3"/>
    <w:rsid w:val="00724A95"/>
    <w:rsid w:val="0072504B"/>
    <w:rsid w:val="00725149"/>
    <w:rsid w:val="007255B9"/>
    <w:rsid w:val="00725BB1"/>
    <w:rsid w:val="00726597"/>
    <w:rsid w:val="00726868"/>
    <w:rsid w:val="00726F22"/>
    <w:rsid w:val="0073064F"/>
    <w:rsid w:val="007307A4"/>
    <w:rsid w:val="00730E8C"/>
    <w:rsid w:val="00730EA6"/>
    <w:rsid w:val="0073121E"/>
    <w:rsid w:val="0073171E"/>
    <w:rsid w:val="00731C92"/>
    <w:rsid w:val="007322FB"/>
    <w:rsid w:val="0073373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491C"/>
    <w:rsid w:val="00745539"/>
    <w:rsid w:val="00746386"/>
    <w:rsid w:val="00746B1C"/>
    <w:rsid w:val="007474A0"/>
    <w:rsid w:val="0074779B"/>
    <w:rsid w:val="00747D57"/>
    <w:rsid w:val="0075044C"/>
    <w:rsid w:val="007506DC"/>
    <w:rsid w:val="00750DE1"/>
    <w:rsid w:val="00750EFE"/>
    <w:rsid w:val="007510B7"/>
    <w:rsid w:val="00751151"/>
    <w:rsid w:val="0075161B"/>
    <w:rsid w:val="0075185D"/>
    <w:rsid w:val="00751899"/>
    <w:rsid w:val="00752342"/>
    <w:rsid w:val="007525F3"/>
    <w:rsid w:val="007526BD"/>
    <w:rsid w:val="00753398"/>
    <w:rsid w:val="007539CA"/>
    <w:rsid w:val="00753ACA"/>
    <w:rsid w:val="0075543C"/>
    <w:rsid w:val="007561D3"/>
    <w:rsid w:val="00756E5D"/>
    <w:rsid w:val="00757457"/>
    <w:rsid w:val="00757916"/>
    <w:rsid w:val="00757DF0"/>
    <w:rsid w:val="00760218"/>
    <w:rsid w:val="00760282"/>
    <w:rsid w:val="00760E5D"/>
    <w:rsid w:val="00761BFC"/>
    <w:rsid w:val="00762370"/>
    <w:rsid w:val="0076366B"/>
    <w:rsid w:val="00764B65"/>
    <w:rsid w:val="0076511A"/>
    <w:rsid w:val="0076668B"/>
    <w:rsid w:val="00766E31"/>
    <w:rsid w:val="0076763C"/>
    <w:rsid w:val="00767C5A"/>
    <w:rsid w:val="00767DCE"/>
    <w:rsid w:val="00770513"/>
    <w:rsid w:val="00770C2D"/>
    <w:rsid w:val="00771CCA"/>
    <w:rsid w:val="00771E34"/>
    <w:rsid w:val="007720EE"/>
    <w:rsid w:val="0077234F"/>
    <w:rsid w:val="0077256E"/>
    <w:rsid w:val="00772B82"/>
    <w:rsid w:val="00772C35"/>
    <w:rsid w:val="00772DCC"/>
    <w:rsid w:val="007733E7"/>
    <w:rsid w:val="00773A5B"/>
    <w:rsid w:val="00774034"/>
    <w:rsid w:val="00774136"/>
    <w:rsid w:val="00774D8A"/>
    <w:rsid w:val="00776F6C"/>
    <w:rsid w:val="007778BB"/>
    <w:rsid w:val="00777BB8"/>
    <w:rsid w:val="00780245"/>
    <w:rsid w:val="0078099B"/>
    <w:rsid w:val="0078236F"/>
    <w:rsid w:val="00782C66"/>
    <w:rsid w:val="00782FFE"/>
    <w:rsid w:val="007838B4"/>
    <w:rsid w:val="007842C0"/>
    <w:rsid w:val="007842C4"/>
    <w:rsid w:val="00785C57"/>
    <w:rsid w:val="007865FB"/>
    <w:rsid w:val="0078734B"/>
    <w:rsid w:val="0078746F"/>
    <w:rsid w:val="007876A7"/>
    <w:rsid w:val="007878E2"/>
    <w:rsid w:val="00787C1D"/>
    <w:rsid w:val="007904B3"/>
    <w:rsid w:val="0079072B"/>
    <w:rsid w:val="00790AFB"/>
    <w:rsid w:val="00790B37"/>
    <w:rsid w:val="00790CC6"/>
    <w:rsid w:val="00791A4A"/>
    <w:rsid w:val="0079212B"/>
    <w:rsid w:val="00792635"/>
    <w:rsid w:val="007932C5"/>
    <w:rsid w:val="007936F7"/>
    <w:rsid w:val="00793DEC"/>
    <w:rsid w:val="00794015"/>
    <w:rsid w:val="00794114"/>
    <w:rsid w:val="007958F4"/>
    <w:rsid w:val="00795C9B"/>
    <w:rsid w:val="00795E16"/>
    <w:rsid w:val="00796AC9"/>
    <w:rsid w:val="0079700D"/>
    <w:rsid w:val="00797116"/>
    <w:rsid w:val="00797CE5"/>
    <w:rsid w:val="00797EC7"/>
    <w:rsid w:val="00797F1C"/>
    <w:rsid w:val="007A0057"/>
    <w:rsid w:val="007A06E0"/>
    <w:rsid w:val="007A119C"/>
    <w:rsid w:val="007A2311"/>
    <w:rsid w:val="007A244B"/>
    <w:rsid w:val="007A3ED7"/>
    <w:rsid w:val="007A41F0"/>
    <w:rsid w:val="007A45FC"/>
    <w:rsid w:val="007A50ED"/>
    <w:rsid w:val="007A596E"/>
    <w:rsid w:val="007A681B"/>
    <w:rsid w:val="007A727C"/>
    <w:rsid w:val="007A74E5"/>
    <w:rsid w:val="007A7E08"/>
    <w:rsid w:val="007B009D"/>
    <w:rsid w:val="007B0161"/>
    <w:rsid w:val="007B0189"/>
    <w:rsid w:val="007B04E8"/>
    <w:rsid w:val="007B0670"/>
    <w:rsid w:val="007B06A4"/>
    <w:rsid w:val="007B078A"/>
    <w:rsid w:val="007B0D96"/>
    <w:rsid w:val="007B1001"/>
    <w:rsid w:val="007B10B1"/>
    <w:rsid w:val="007B33CB"/>
    <w:rsid w:val="007B379B"/>
    <w:rsid w:val="007B383F"/>
    <w:rsid w:val="007B3E10"/>
    <w:rsid w:val="007B3E13"/>
    <w:rsid w:val="007B42E0"/>
    <w:rsid w:val="007B4C41"/>
    <w:rsid w:val="007B5F03"/>
    <w:rsid w:val="007B62F1"/>
    <w:rsid w:val="007B644B"/>
    <w:rsid w:val="007B6DE0"/>
    <w:rsid w:val="007B70C7"/>
    <w:rsid w:val="007B7823"/>
    <w:rsid w:val="007B7EB8"/>
    <w:rsid w:val="007B7F5C"/>
    <w:rsid w:val="007C06C1"/>
    <w:rsid w:val="007C17C7"/>
    <w:rsid w:val="007C1AD4"/>
    <w:rsid w:val="007C1B40"/>
    <w:rsid w:val="007C220D"/>
    <w:rsid w:val="007C2CFD"/>
    <w:rsid w:val="007C3972"/>
    <w:rsid w:val="007C3AD2"/>
    <w:rsid w:val="007C3CAF"/>
    <w:rsid w:val="007C4645"/>
    <w:rsid w:val="007C4D9B"/>
    <w:rsid w:val="007C5014"/>
    <w:rsid w:val="007C5A4A"/>
    <w:rsid w:val="007C6230"/>
    <w:rsid w:val="007C6687"/>
    <w:rsid w:val="007C7B95"/>
    <w:rsid w:val="007C7E9A"/>
    <w:rsid w:val="007D06B9"/>
    <w:rsid w:val="007D0EA8"/>
    <w:rsid w:val="007D1B29"/>
    <w:rsid w:val="007D1CF1"/>
    <w:rsid w:val="007D2758"/>
    <w:rsid w:val="007D2834"/>
    <w:rsid w:val="007D2E05"/>
    <w:rsid w:val="007D3101"/>
    <w:rsid w:val="007D33FC"/>
    <w:rsid w:val="007D416C"/>
    <w:rsid w:val="007D4AB0"/>
    <w:rsid w:val="007D4D2F"/>
    <w:rsid w:val="007D4FC7"/>
    <w:rsid w:val="007D5565"/>
    <w:rsid w:val="007D586E"/>
    <w:rsid w:val="007D64EE"/>
    <w:rsid w:val="007D69D9"/>
    <w:rsid w:val="007D6B55"/>
    <w:rsid w:val="007D6EE3"/>
    <w:rsid w:val="007D6F84"/>
    <w:rsid w:val="007D70CF"/>
    <w:rsid w:val="007D7258"/>
    <w:rsid w:val="007D75CD"/>
    <w:rsid w:val="007E006A"/>
    <w:rsid w:val="007E3137"/>
    <w:rsid w:val="007E3143"/>
    <w:rsid w:val="007E3B7B"/>
    <w:rsid w:val="007E4BF8"/>
    <w:rsid w:val="007E5B46"/>
    <w:rsid w:val="007E6508"/>
    <w:rsid w:val="007E67A9"/>
    <w:rsid w:val="007E6806"/>
    <w:rsid w:val="007E6B28"/>
    <w:rsid w:val="007E6B45"/>
    <w:rsid w:val="007E730B"/>
    <w:rsid w:val="007E7DD7"/>
    <w:rsid w:val="007F0C5F"/>
    <w:rsid w:val="007F1592"/>
    <w:rsid w:val="007F1722"/>
    <w:rsid w:val="007F185B"/>
    <w:rsid w:val="007F3650"/>
    <w:rsid w:val="007F5093"/>
    <w:rsid w:val="007F515C"/>
    <w:rsid w:val="007F5704"/>
    <w:rsid w:val="007F630F"/>
    <w:rsid w:val="007F6447"/>
    <w:rsid w:val="007F68E0"/>
    <w:rsid w:val="007F6BC7"/>
    <w:rsid w:val="007F758E"/>
    <w:rsid w:val="00800552"/>
    <w:rsid w:val="00800EA9"/>
    <w:rsid w:val="00801301"/>
    <w:rsid w:val="00801527"/>
    <w:rsid w:val="008016C4"/>
    <w:rsid w:val="00801787"/>
    <w:rsid w:val="00801957"/>
    <w:rsid w:val="0080213D"/>
    <w:rsid w:val="008029AF"/>
    <w:rsid w:val="00803347"/>
    <w:rsid w:val="00803935"/>
    <w:rsid w:val="008042E2"/>
    <w:rsid w:val="00804A8F"/>
    <w:rsid w:val="00804E5B"/>
    <w:rsid w:val="008058DE"/>
    <w:rsid w:val="0080594B"/>
    <w:rsid w:val="00805E20"/>
    <w:rsid w:val="008069E7"/>
    <w:rsid w:val="00806B93"/>
    <w:rsid w:val="00806EC4"/>
    <w:rsid w:val="0081001B"/>
    <w:rsid w:val="00810231"/>
    <w:rsid w:val="008105B9"/>
    <w:rsid w:val="0081080E"/>
    <w:rsid w:val="008126AE"/>
    <w:rsid w:val="00812BDB"/>
    <w:rsid w:val="008131D4"/>
    <w:rsid w:val="0081368A"/>
    <w:rsid w:val="008139D5"/>
    <w:rsid w:val="00813B13"/>
    <w:rsid w:val="00813D61"/>
    <w:rsid w:val="008144A0"/>
    <w:rsid w:val="0081451F"/>
    <w:rsid w:val="0081488F"/>
    <w:rsid w:val="00815010"/>
    <w:rsid w:val="0081519A"/>
    <w:rsid w:val="0081526C"/>
    <w:rsid w:val="00815314"/>
    <w:rsid w:val="008153F2"/>
    <w:rsid w:val="00815B2F"/>
    <w:rsid w:val="00815F61"/>
    <w:rsid w:val="00816541"/>
    <w:rsid w:val="008167F5"/>
    <w:rsid w:val="00816A65"/>
    <w:rsid w:val="00816F54"/>
    <w:rsid w:val="0081713C"/>
    <w:rsid w:val="00817673"/>
    <w:rsid w:val="00820072"/>
    <w:rsid w:val="008209DB"/>
    <w:rsid w:val="00820A14"/>
    <w:rsid w:val="00820B36"/>
    <w:rsid w:val="00821398"/>
    <w:rsid w:val="0082328B"/>
    <w:rsid w:val="0082388C"/>
    <w:rsid w:val="008239C3"/>
    <w:rsid w:val="00823D50"/>
    <w:rsid w:val="00825312"/>
    <w:rsid w:val="008256A0"/>
    <w:rsid w:val="008259FF"/>
    <w:rsid w:val="00825EBE"/>
    <w:rsid w:val="0082623E"/>
    <w:rsid w:val="00826525"/>
    <w:rsid w:val="00826DA0"/>
    <w:rsid w:val="00827C36"/>
    <w:rsid w:val="00827DF4"/>
    <w:rsid w:val="0083132D"/>
    <w:rsid w:val="00831B47"/>
    <w:rsid w:val="0083208C"/>
    <w:rsid w:val="0083355A"/>
    <w:rsid w:val="008339B0"/>
    <w:rsid w:val="008341CE"/>
    <w:rsid w:val="008345B2"/>
    <w:rsid w:val="008345D1"/>
    <w:rsid w:val="00834953"/>
    <w:rsid w:val="008350F0"/>
    <w:rsid w:val="008358B3"/>
    <w:rsid w:val="0083637E"/>
    <w:rsid w:val="0083650F"/>
    <w:rsid w:val="008367EC"/>
    <w:rsid w:val="00836B3A"/>
    <w:rsid w:val="00836B41"/>
    <w:rsid w:val="00837272"/>
    <w:rsid w:val="008372DF"/>
    <w:rsid w:val="008373F1"/>
    <w:rsid w:val="00837781"/>
    <w:rsid w:val="00837806"/>
    <w:rsid w:val="00840307"/>
    <w:rsid w:val="0084049E"/>
    <w:rsid w:val="00840556"/>
    <w:rsid w:val="008409B1"/>
    <w:rsid w:val="0084274F"/>
    <w:rsid w:val="00842C53"/>
    <w:rsid w:val="00842DA1"/>
    <w:rsid w:val="00843186"/>
    <w:rsid w:val="00843329"/>
    <w:rsid w:val="0084471A"/>
    <w:rsid w:val="0084558A"/>
    <w:rsid w:val="008461E8"/>
    <w:rsid w:val="00846642"/>
    <w:rsid w:val="00846FD5"/>
    <w:rsid w:val="0084769B"/>
    <w:rsid w:val="008479E2"/>
    <w:rsid w:val="00850262"/>
    <w:rsid w:val="008506E3"/>
    <w:rsid w:val="008516BE"/>
    <w:rsid w:val="008529F7"/>
    <w:rsid w:val="00852AA6"/>
    <w:rsid w:val="0085322D"/>
    <w:rsid w:val="0085360B"/>
    <w:rsid w:val="008539DC"/>
    <w:rsid w:val="008545F3"/>
    <w:rsid w:val="0085494F"/>
    <w:rsid w:val="00854955"/>
    <w:rsid w:val="008549FF"/>
    <w:rsid w:val="0085551D"/>
    <w:rsid w:val="0085572E"/>
    <w:rsid w:val="00855A6C"/>
    <w:rsid w:val="008560E7"/>
    <w:rsid w:val="0085619C"/>
    <w:rsid w:val="0085729E"/>
    <w:rsid w:val="008574A0"/>
    <w:rsid w:val="00857EC2"/>
    <w:rsid w:val="00860DE2"/>
    <w:rsid w:val="00860EB5"/>
    <w:rsid w:val="008613B0"/>
    <w:rsid w:val="00861961"/>
    <w:rsid w:val="008619C9"/>
    <w:rsid w:val="00861B03"/>
    <w:rsid w:val="008625B9"/>
    <w:rsid w:val="00862987"/>
    <w:rsid w:val="00863491"/>
    <w:rsid w:val="00863554"/>
    <w:rsid w:val="00863A35"/>
    <w:rsid w:val="00863C17"/>
    <w:rsid w:val="008642FA"/>
    <w:rsid w:val="0086473B"/>
    <w:rsid w:val="00865814"/>
    <w:rsid w:val="00865989"/>
    <w:rsid w:val="00865B39"/>
    <w:rsid w:val="008660D5"/>
    <w:rsid w:val="0086652C"/>
    <w:rsid w:val="00866606"/>
    <w:rsid w:val="0086690A"/>
    <w:rsid w:val="00866B41"/>
    <w:rsid w:val="00867D41"/>
    <w:rsid w:val="0087002B"/>
    <w:rsid w:val="0087024D"/>
    <w:rsid w:val="008707E9"/>
    <w:rsid w:val="008708DC"/>
    <w:rsid w:val="00870D61"/>
    <w:rsid w:val="00870E47"/>
    <w:rsid w:val="00870F61"/>
    <w:rsid w:val="0087140A"/>
    <w:rsid w:val="008715F0"/>
    <w:rsid w:val="00871B68"/>
    <w:rsid w:val="00872127"/>
    <w:rsid w:val="00872DF7"/>
    <w:rsid w:val="00872F2F"/>
    <w:rsid w:val="00873A3C"/>
    <w:rsid w:val="00873C8D"/>
    <w:rsid w:val="00873E24"/>
    <w:rsid w:val="0087411D"/>
    <w:rsid w:val="00874139"/>
    <w:rsid w:val="00874309"/>
    <w:rsid w:val="008745DA"/>
    <w:rsid w:val="00874DAC"/>
    <w:rsid w:val="00875F31"/>
    <w:rsid w:val="00876F63"/>
    <w:rsid w:val="00876FB5"/>
    <w:rsid w:val="0087742F"/>
    <w:rsid w:val="00877DC8"/>
    <w:rsid w:val="008805E3"/>
    <w:rsid w:val="008808A9"/>
    <w:rsid w:val="00880EFD"/>
    <w:rsid w:val="00881111"/>
    <w:rsid w:val="00881570"/>
    <w:rsid w:val="00881796"/>
    <w:rsid w:val="00881D81"/>
    <w:rsid w:val="008822E0"/>
    <w:rsid w:val="008825B9"/>
    <w:rsid w:val="0088282A"/>
    <w:rsid w:val="0088490E"/>
    <w:rsid w:val="00884C48"/>
    <w:rsid w:val="00885F61"/>
    <w:rsid w:val="00886215"/>
    <w:rsid w:val="00886637"/>
    <w:rsid w:val="008868A8"/>
    <w:rsid w:val="00887003"/>
    <w:rsid w:val="00887095"/>
    <w:rsid w:val="0088740D"/>
    <w:rsid w:val="00887673"/>
    <w:rsid w:val="00890A54"/>
    <w:rsid w:val="008911A9"/>
    <w:rsid w:val="00891E99"/>
    <w:rsid w:val="0089212A"/>
    <w:rsid w:val="0089228E"/>
    <w:rsid w:val="00892878"/>
    <w:rsid w:val="008929FA"/>
    <w:rsid w:val="00892C31"/>
    <w:rsid w:val="00892C71"/>
    <w:rsid w:val="00892D4E"/>
    <w:rsid w:val="00893DDC"/>
    <w:rsid w:val="008941E4"/>
    <w:rsid w:val="00894BAD"/>
    <w:rsid w:val="008959EF"/>
    <w:rsid w:val="00896C2B"/>
    <w:rsid w:val="0089706C"/>
    <w:rsid w:val="008976C8"/>
    <w:rsid w:val="008A009D"/>
    <w:rsid w:val="008A0365"/>
    <w:rsid w:val="008A0C74"/>
    <w:rsid w:val="008A0EB7"/>
    <w:rsid w:val="008A1018"/>
    <w:rsid w:val="008A15C8"/>
    <w:rsid w:val="008A1DFA"/>
    <w:rsid w:val="008A2ACD"/>
    <w:rsid w:val="008A407B"/>
    <w:rsid w:val="008A68A2"/>
    <w:rsid w:val="008A6BF9"/>
    <w:rsid w:val="008A7202"/>
    <w:rsid w:val="008A7FE4"/>
    <w:rsid w:val="008B03C1"/>
    <w:rsid w:val="008B063D"/>
    <w:rsid w:val="008B148F"/>
    <w:rsid w:val="008B1976"/>
    <w:rsid w:val="008B202A"/>
    <w:rsid w:val="008B22EA"/>
    <w:rsid w:val="008B2530"/>
    <w:rsid w:val="008B2B5C"/>
    <w:rsid w:val="008B2C21"/>
    <w:rsid w:val="008B4476"/>
    <w:rsid w:val="008B44D5"/>
    <w:rsid w:val="008B4975"/>
    <w:rsid w:val="008B4A54"/>
    <w:rsid w:val="008B57E7"/>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7CC"/>
    <w:rsid w:val="008C57E3"/>
    <w:rsid w:val="008C5C4E"/>
    <w:rsid w:val="008C6D51"/>
    <w:rsid w:val="008C6E4A"/>
    <w:rsid w:val="008C730E"/>
    <w:rsid w:val="008C77FD"/>
    <w:rsid w:val="008C7920"/>
    <w:rsid w:val="008D06FA"/>
    <w:rsid w:val="008D0B4A"/>
    <w:rsid w:val="008D102B"/>
    <w:rsid w:val="008D2A4B"/>
    <w:rsid w:val="008D35D2"/>
    <w:rsid w:val="008D3A6F"/>
    <w:rsid w:val="008D429A"/>
    <w:rsid w:val="008D461B"/>
    <w:rsid w:val="008D4F86"/>
    <w:rsid w:val="008D6290"/>
    <w:rsid w:val="008D65A9"/>
    <w:rsid w:val="008D6BD2"/>
    <w:rsid w:val="008D7202"/>
    <w:rsid w:val="008D7424"/>
    <w:rsid w:val="008E08F1"/>
    <w:rsid w:val="008E0B74"/>
    <w:rsid w:val="008E1368"/>
    <w:rsid w:val="008E13B7"/>
    <w:rsid w:val="008E1DE5"/>
    <w:rsid w:val="008E2834"/>
    <w:rsid w:val="008E2F73"/>
    <w:rsid w:val="008E3D41"/>
    <w:rsid w:val="008E460E"/>
    <w:rsid w:val="008E6904"/>
    <w:rsid w:val="008E707A"/>
    <w:rsid w:val="008E7343"/>
    <w:rsid w:val="008E7470"/>
    <w:rsid w:val="008E7A7A"/>
    <w:rsid w:val="008E7DDE"/>
    <w:rsid w:val="008E7F71"/>
    <w:rsid w:val="008F0155"/>
    <w:rsid w:val="008F021F"/>
    <w:rsid w:val="008F0F7A"/>
    <w:rsid w:val="008F1192"/>
    <w:rsid w:val="008F24A9"/>
    <w:rsid w:val="008F2736"/>
    <w:rsid w:val="008F3644"/>
    <w:rsid w:val="008F5688"/>
    <w:rsid w:val="008F5A2D"/>
    <w:rsid w:val="008F5A39"/>
    <w:rsid w:val="008F5E77"/>
    <w:rsid w:val="008F62A5"/>
    <w:rsid w:val="008F739A"/>
    <w:rsid w:val="008F783F"/>
    <w:rsid w:val="008F7F46"/>
    <w:rsid w:val="00900893"/>
    <w:rsid w:val="009012F6"/>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0D7"/>
    <w:rsid w:val="0091506F"/>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CE3"/>
    <w:rsid w:val="00926D2B"/>
    <w:rsid w:val="009277FC"/>
    <w:rsid w:val="00927AC6"/>
    <w:rsid w:val="00927EEE"/>
    <w:rsid w:val="009302C5"/>
    <w:rsid w:val="00930CEE"/>
    <w:rsid w:val="00930DE7"/>
    <w:rsid w:val="009320E1"/>
    <w:rsid w:val="00932333"/>
    <w:rsid w:val="0093253C"/>
    <w:rsid w:val="00933DC0"/>
    <w:rsid w:val="00933FF5"/>
    <w:rsid w:val="0093424D"/>
    <w:rsid w:val="009344BC"/>
    <w:rsid w:val="00934C47"/>
    <w:rsid w:val="009354E8"/>
    <w:rsid w:val="0093552D"/>
    <w:rsid w:val="00936068"/>
    <w:rsid w:val="00936182"/>
    <w:rsid w:val="0093680B"/>
    <w:rsid w:val="00937328"/>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775"/>
    <w:rsid w:val="0094497D"/>
    <w:rsid w:val="00945193"/>
    <w:rsid w:val="009452AA"/>
    <w:rsid w:val="0094565E"/>
    <w:rsid w:val="009456E5"/>
    <w:rsid w:val="009458FD"/>
    <w:rsid w:val="009463CF"/>
    <w:rsid w:val="00947F94"/>
    <w:rsid w:val="00950802"/>
    <w:rsid w:val="00950D93"/>
    <w:rsid w:val="0095223E"/>
    <w:rsid w:val="00952E3E"/>
    <w:rsid w:val="00953369"/>
    <w:rsid w:val="0095377F"/>
    <w:rsid w:val="00953F18"/>
    <w:rsid w:val="00954C3C"/>
    <w:rsid w:val="00954E2C"/>
    <w:rsid w:val="0095509D"/>
    <w:rsid w:val="00955E2D"/>
    <w:rsid w:val="009566FE"/>
    <w:rsid w:val="009568C3"/>
    <w:rsid w:val="009571BB"/>
    <w:rsid w:val="009571FF"/>
    <w:rsid w:val="009572A8"/>
    <w:rsid w:val="00957BC9"/>
    <w:rsid w:val="00960264"/>
    <w:rsid w:val="00960334"/>
    <w:rsid w:val="009610CF"/>
    <w:rsid w:val="00961B33"/>
    <w:rsid w:val="00962F50"/>
    <w:rsid w:val="0096407F"/>
    <w:rsid w:val="0096426C"/>
    <w:rsid w:val="0096434C"/>
    <w:rsid w:val="009647B3"/>
    <w:rsid w:val="009648F5"/>
    <w:rsid w:val="00964D61"/>
    <w:rsid w:val="00964EBF"/>
    <w:rsid w:val="00965721"/>
    <w:rsid w:val="00966858"/>
    <w:rsid w:val="0096690D"/>
    <w:rsid w:val="00966B74"/>
    <w:rsid w:val="00966D07"/>
    <w:rsid w:val="00967305"/>
    <w:rsid w:val="00967B6B"/>
    <w:rsid w:val="00970CDF"/>
    <w:rsid w:val="00971572"/>
    <w:rsid w:val="00971B52"/>
    <w:rsid w:val="0097342D"/>
    <w:rsid w:val="009745F5"/>
    <w:rsid w:val="00974A86"/>
    <w:rsid w:val="00975178"/>
    <w:rsid w:val="0097530E"/>
    <w:rsid w:val="0097567C"/>
    <w:rsid w:val="009765D7"/>
    <w:rsid w:val="00976FF9"/>
    <w:rsid w:val="00980AEC"/>
    <w:rsid w:val="009812D9"/>
    <w:rsid w:val="00981348"/>
    <w:rsid w:val="00981876"/>
    <w:rsid w:val="009821A9"/>
    <w:rsid w:val="0098246D"/>
    <w:rsid w:val="00982665"/>
    <w:rsid w:val="009829B2"/>
    <w:rsid w:val="00982CEB"/>
    <w:rsid w:val="00982D25"/>
    <w:rsid w:val="00982D89"/>
    <w:rsid w:val="00982E50"/>
    <w:rsid w:val="00982EA1"/>
    <w:rsid w:val="0098320D"/>
    <w:rsid w:val="009837B7"/>
    <w:rsid w:val="00983DFD"/>
    <w:rsid w:val="009849D4"/>
    <w:rsid w:val="00984C17"/>
    <w:rsid w:val="0098517E"/>
    <w:rsid w:val="00985440"/>
    <w:rsid w:val="0098571D"/>
    <w:rsid w:val="00985BF9"/>
    <w:rsid w:val="009868E7"/>
    <w:rsid w:val="00987126"/>
    <w:rsid w:val="00987325"/>
    <w:rsid w:val="00990E4C"/>
    <w:rsid w:val="00990E4D"/>
    <w:rsid w:val="009913D9"/>
    <w:rsid w:val="009918B6"/>
    <w:rsid w:val="009926CB"/>
    <w:rsid w:val="00993176"/>
    <w:rsid w:val="009933C3"/>
    <w:rsid w:val="00993722"/>
    <w:rsid w:val="00993859"/>
    <w:rsid w:val="00993ABF"/>
    <w:rsid w:val="00994F5A"/>
    <w:rsid w:val="00995004"/>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015"/>
    <w:rsid w:val="009A4404"/>
    <w:rsid w:val="009A4582"/>
    <w:rsid w:val="009A459F"/>
    <w:rsid w:val="009A466A"/>
    <w:rsid w:val="009A4908"/>
    <w:rsid w:val="009A4AFA"/>
    <w:rsid w:val="009A4B2A"/>
    <w:rsid w:val="009A58F2"/>
    <w:rsid w:val="009A6021"/>
    <w:rsid w:val="009A603D"/>
    <w:rsid w:val="009A6443"/>
    <w:rsid w:val="009A67D9"/>
    <w:rsid w:val="009A7FCE"/>
    <w:rsid w:val="009B0428"/>
    <w:rsid w:val="009B0777"/>
    <w:rsid w:val="009B0E65"/>
    <w:rsid w:val="009B2599"/>
    <w:rsid w:val="009B25E5"/>
    <w:rsid w:val="009B26E3"/>
    <w:rsid w:val="009B325D"/>
    <w:rsid w:val="009B356C"/>
    <w:rsid w:val="009B4072"/>
    <w:rsid w:val="009B412E"/>
    <w:rsid w:val="009B414D"/>
    <w:rsid w:val="009B504B"/>
    <w:rsid w:val="009B6C51"/>
    <w:rsid w:val="009B6D1B"/>
    <w:rsid w:val="009C03DD"/>
    <w:rsid w:val="009C08AD"/>
    <w:rsid w:val="009C0AA2"/>
    <w:rsid w:val="009C0E85"/>
    <w:rsid w:val="009C25F6"/>
    <w:rsid w:val="009C27C5"/>
    <w:rsid w:val="009C2F6D"/>
    <w:rsid w:val="009C312D"/>
    <w:rsid w:val="009C321F"/>
    <w:rsid w:val="009C34A1"/>
    <w:rsid w:val="009C3B99"/>
    <w:rsid w:val="009C3D81"/>
    <w:rsid w:val="009C4505"/>
    <w:rsid w:val="009C4609"/>
    <w:rsid w:val="009C4CB0"/>
    <w:rsid w:val="009C5349"/>
    <w:rsid w:val="009C55FE"/>
    <w:rsid w:val="009C5928"/>
    <w:rsid w:val="009C5E23"/>
    <w:rsid w:val="009C5EC3"/>
    <w:rsid w:val="009C5F51"/>
    <w:rsid w:val="009C5F56"/>
    <w:rsid w:val="009C6568"/>
    <w:rsid w:val="009C68B4"/>
    <w:rsid w:val="009C7138"/>
    <w:rsid w:val="009C7E8A"/>
    <w:rsid w:val="009C7F17"/>
    <w:rsid w:val="009D15AC"/>
    <w:rsid w:val="009D199B"/>
    <w:rsid w:val="009D22FF"/>
    <w:rsid w:val="009D2BA4"/>
    <w:rsid w:val="009D346C"/>
    <w:rsid w:val="009D47EC"/>
    <w:rsid w:val="009D4EF6"/>
    <w:rsid w:val="009D4FBA"/>
    <w:rsid w:val="009D5465"/>
    <w:rsid w:val="009D5B73"/>
    <w:rsid w:val="009D6813"/>
    <w:rsid w:val="009D6902"/>
    <w:rsid w:val="009D6A4E"/>
    <w:rsid w:val="009D7FE5"/>
    <w:rsid w:val="009E0CED"/>
    <w:rsid w:val="009E0DC1"/>
    <w:rsid w:val="009E14E6"/>
    <w:rsid w:val="009E1C20"/>
    <w:rsid w:val="009E1F36"/>
    <w:rsid w:val="009E3E6A"/>
    <w:rsid w:val="009E4C47"/>
    <w:rsid w:val="009E532E"/>
    <w:rsid w:val="009E5A15"/>
    <w:rsid w:val="009E5C8C"/>
    <w:rsid w:val="009E5E4B"/>
    <w:rsid w:val="009E675F"/>
    <w:rsid w:val="009E692D"/>
    <w:rsid w:val="009E75C6"/>
    <w:rsid w:val="009E785C"/>
    <w:rsid w:val="009E7936"/>
    <w:rsid w:val="009E7AC7"/>
    <w:rsid w:val="009F0BB9"/>
    <w:rsid w:val="009F1D21"/>
    <w:rsid w:val="009F2D93"/>
    <w:rsid w:val="009F31CA"/>
    <w:rsid w:val="009F3AC9"/>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343"/>
    <w:rsid w:val="00A11374"/>
    <w:rsid w:val="00A118DD"/>
    <w:rsid w:val="00A11F48"/>
    <w:rsid w:val="00A12308"/>
    <w:rsid w:val="00A123C1"/>
    <w:rsid w:val="00A1250A"/>
    <w:rsid w:val="00A128AB"/>
    <w:rsid w:val="00A12A57"/>
    <w:rsid w:val="00A1397B"/>
    <w:rsid w:val="00A142DD"/>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665"/>
    <w:rsid w:val="00A27E63"/>
    <w:rsid w:val="00A30181"/>
    <w:rsid w:val="00A30554"/>
    <w:rsid w:val="00A308CB"/>
    <w:rsid w:val="00A318C6"/>
    <w:rsid w:val="00A31EBC"/>
    <w:rsid w:val="00A321DA"/>
    <w:rsid w:val="00A32FFA"/>
    <w:rsid w:val="00A33CA3"/>
    <w:rsid w:val="00A36B4C"/>
    <w:rsid w:val="00A36CCC"/>
    <w:rsid w:val="00A36F60"/>
    <w:rsid w:val="00A37950"/>
    <w:rsid w:val="00A37960"/>
    <w:rsid w:val="00A40306"/>
    <w:rsid w:val="00A409B1"/>
    <w:rsid w:val="00A40AF2"/>
    <w:rsid w:val="00A41918"/>
    <w:rsid w:val="00A41C0A"/>
    <w:rsid w:val="00A431A6"/>
    <w:rsid w:val="00A437F9"/>
    <w:rsid w:val="00A438C7"/>
    <w:rsid w:val="00A43D86"/>
    <w:rsid w:val="00A43DDC"/>
    <w:rsid w:val="00A442A6"/>
    <w:rsid w:val="00A446E1"/>
    <w:rsid w:val="00A44BAD"/>
    <w:rsid w:val="00A45261"/>
    <w:rsid w:val="00A45298"/>
    <w:rsid w:val="00A45D1D"/>
    <w:rsid w:val="00A46045"/>
    <w:rsid w:val="00A462E8"/>
    <w:rsid w:val="00A46385"/>
    <w:rsid w:val="00A47746"/>
    <w:rsid w:val="00A47FDE"/>
    <w:rsid w:val="00A50477"/>
    <w:rsid w:val="00A50E83"/>
    <w:rsid w:val="00A5181A"/>
    <w:rsid w:val="00A52082"/>
    <w:rsid w:val="00A534BE"/>
    <w:rsid w:val="00A53655"/>
    <w:rsid w:val="00A538AC"/>
    <w:rsid w:val="00A544B9"/>
    <w:rsid w:val="00A546DD"/>
    <w:rsid w:val="00A551AE"/>
    <w:rsid w:val="00A55BF9"/>
    <w:rsid w:val="00A56001"/>
    <w:rsid w:val="00A56050"/>
    <w:rsid w:val="00A5729A"/>
    <w:rsid w:val="00A60A82"/>
    <w:rsid w:val="00A60B77"/>
    <w:rsid w:val="00A61D2E"/>
    <w:rsid w:val="00A62045"/>
    <w:rsid w:val="00A62DEE"/>
    <w:rsid w:val="00A634EC"/>
    <w:rsid w:val="00A64162"/>
    <w:rsid w:val="00A647A2"/>
    <w:rsid w:val="00A64DF5"/>
    <w:rsid w:val="00A64FD5"/>
    <w:rsid w:val="00A65E60"/>
    <w:rsid w:val="00A67709"/>
    <w:rsid w:val="00A678BA"/>
    <w:rsid w:val="00A67DF9"/>
    <w:rsid w:val="00A711DF"/>
    <w:rsid w:val="00A7164A"/>
    <w:rsid w:val="00A71AC4"/>
    <w:rsid w:val="00A735AF"/>
    <w:rsid w:val="00A7383D"/>
    <w:rsid w:val="00A74468"/>
    <w:rsid w:val="00A749E4"/>
    <w:rsid w:val="00A74AF7"/>
    <w:rsid w:val="00A75299"/>
    <w:rsid w:val="00A759E8"/>
    <w:rsid w:val="00A76893"/>
    <w:rsid w:val="00A77B48"/>
    <w:rsid w:val="00A77E31"/>
    <w:rsid w:val="00A80217"/>
    <w:rsid w:val="00A80C2E"/>
    <w:rsid w:val="00A81BFA"/>
    <w:rsid w:val="00A82A30"/>
    <w:rsid w:val="00A82CA8"/>
    <w:rsid w:val="00A82E79"/>
    <w:rsid w:val="00A82E7B"/>
    <w:rsid w:val="00A83124"/>
    <w:rsid w:val="00A834A8"/>
    <w:rsid w:val="00A83831"/>
    <w:rsid w:val="00A83B8B"/>
    <w:rsid w:val="00A84662"/>
    <w:rsid w:val="00A85096"/>
    <w:rsid w:val="00A861D4"/>
    <w:rsid w:val="00A86617"/>
    <w:rsid w:val="00A86D5D"/>
    <w:rsid w:val="00A9021E"/>
    <w:rsid w:val="00A903D2"/>
    <w:rsid w:val="00A905A7"/>
    <w:rsid w:val="00A90788"/>
    <w:rsid w:val="00A90A09"/>
    <w:rsid w:val="00A90DE5"/>
    <w:rsid w:val="00A9166B"/>
    <w:rsid w:val="00A916B9"/>
    <w:rsid w:val="00A91F85"/>
    <w:rsid w:val="00A9289E"/>
    <w:rsid w:val="00A93CC2"/>
    <w:rsid w:val="00A944D7"/>
    <w:rsid w:val="00A94570"/>
    <w:rsid w:val="00A96F1D"/>
    <w:rsid w:val="00A97044"/>
    <w:rsid w:val="00A977C7"/>
    <w:rsid w:val="00A97D24"/>
    <w:rsid w:val="00A97D7C"/>
    <w:rsid w:val="00AA0096"/>
    <w:rsid w:val="00AA0BD7"/>
    <w:rsid w:val="00AA1299"/>
    <w:rsid w:val="00AA24BE"/>
    <w:rsid w:val="00AA2921"/>
    <w:rsid w:val="00AA2C0B"/>
    <w:rsid w:val="00AA3651"/>
    <w:rsid w:val="00AA3C94"/>
    <w:rsid w:val="00AA3F21"/>
    <w:rsid w:val="00AA47FF"/>
    <w:rsid w:val="00AA4D21"/>
    <w:rsid w:val="00AA4F6E"/>
    <w:rsid w:val="00AA5247"/>
    <w:rsid w:val="00AA5717"/>
    <w:rsid w:val="00AA5B0E"/>
    <w:rsid w:val="00AA5DD4"/>
    <w:rsid w:val="00AA6028"/>
    <w:rsid w:val="00AA6CCE"/>
    <w:rsid w:val="00AA72B3"/>
    <w:rsid w:val="00AA7947"/>
    <w:rsid w:val="00AA7B84"/>
    <w:rsid w:val="00AA7CC4"/>
    <w:rsid w:val="00AA7E20"/>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4860"/>
    <w:rsid w:val="00AB4F1C"/>
    <w:rsid w:val="00AB5622"/>
    <w:rsid w:val="00AB57EF"/>
    <w:rsid w:val="00AB5DCA"/>
    <w:rsid w:val="00AB66AA"/>
    <w:rsid w:val="00AC0469"/>
    <w:rsid w:val="00AC0868"/>
    <w:rsid w:val="00AC0D44"/>
    <w:rsid w:val="00AC1096"/>
    <w:rsid w:val="00AC1550"/>
    <w:rsid w:val="00AC1673"/>
    <w:rsid w:val="00AC1CE9"/>
    <w:rsid w:val="00AC2092"/>
    <w:rsid w:val="00AC3BD5"/>
    <w:rsid w:val="00AC45ED"/>
    <w:rsid w:val="00AC4BEB"/>
    <w:rsid w:val="00AC4CCC"/>
    <w:rsid w:val="00AC5EE6"/>
    <w:rsid w:val="00AC61FB"/>
    <w:rsid w:val="00AC6519"/>
    <w:rsid w:val="00AC7DDA"/>
    <w:rsid w:val="00AD09E0"/>
    <w:rsid w:val="00AD0AD1"/>
    <w:rsid w:val="00AD17C0"/>
    <w:rsid w:val="00AD1CCE"/>
    <w:rsid w:val="00AD1EAD"/>
    <w:rsid w:val="00AD21D2"/>
    <w:rsid w:val="00AD2CF6"/>
    <w:rsid w:val="00AD2DBC"/>
    <w:rsid w:val="00AD2E1D"/>
    <w:rsid w:val="00AD3033"/>
    <w:rsid w:val="00AD356C"/>
    <w:rsid w:val="00AD3695"/>
    <w:rsid w:val="00AD38AD"/>
    <w:rsid w:val="00AD4814"/>
    <w:rsid w:val="00AD53C4"/>
    <w:rsid w:val="00AD591B"/>
    <w:rsid w:val="00AD5966"/>
    <w:rsid w:val="00AD5D5A"/>
    <w:rsid w:val="00AD5EAF"/>
    <w:rsid w:val="00AD63E7"/>
    <w:rsid w:val="00AD6E30"/>
    <w:rsid w:val="00AD6F4E"/>
    <w:rsid w:val="00AD75C8"/>
    <w:rsid w:val="00AE03E9"/>
    <w:rsid w:val="00AE16DB"/>
    <w:rsid w:val="00AE2DC8"/>
    <w:rsid w:val="00AE2F70"/>
    <w:rsid w:val="00AE3C72"/>
    <w:rsid w:val="00AE3CDE"/>
    <w:rsid w:val="00AE3F27"/>
    <w:rsid w:val="00AE4481"/>
    <w:rsid w:val="00AE486F"/>
    <w:rsid w:val="00AE4ABC"/>
    <w:rsid w:val="00AE521F"/>
    <w:rsid w:val="00AE5932"/>
    <w:rsid w:val="00AE5C30"/>
    <w:rsid w:val="00AE5F4C"/>
    <w:rsid w:val="00AE6983"/>
    <w:rsid w:val="00AE73CF"/>
    <w:rsid w:val="00AE76C7"/>
    <w:rsid w:val="00AE7A7C"/>
    <w:rsid w:val="00AF0349"/>
    <w:rsid w:val="00AF1005"/>
    <w:rsid w:val="00AF1036"/>
    <w:rsid w:val="00AF1982"/>
    <w:rsid w:val="00AF19F4"/>
    <w:rsid w:val="00AF2816"/>
    <w:rsid w:val="00AF2986"/>
    <w:rsid w:val="00AF3394"/>
    <w:rsid w:val="00AF459A"/>
    <w:rsid w:val="00AF4B51"/>
    <w:rsid w:val="00AF5345"/>
    <w:rsid w:val="00AF535B"/>
    <w:rsid w:val="00AF5F42"/>
    <w:rsid w:val="00AF6822"/>
    <w:rsid w:val="00AF6F71"/>
    <w:rsid w:val="00AF73E6"/>
    <w:rsid w:val="00AF7C62"/>
    <w:rsid w:val="00AF7C8B"/>
    <w:rsid w:val="00B010BC"/>
    <w:rsid w:val="00B01BFB"/>
    <w:rsid w:val="00B01CB7"/>
    <w:rsid w:val="00B023ED"/>
    <w:rsid w:val="00B03D63"/>
    <w:rsid w:val="00B0463D"/>
    <w:rsid w:val="00B04B6B"/>
    <w:rsid w:val="00B04DB7"/>
    <w:rsid w:val="00B056BE"/>
    <w:rsid w:val="00B05BDD"/>
    <w:rsid w:val="00B05DFA"/>
    <w:rsid w:val="00B05FD8"/>
    <w:rsid w:val="00B06D55"/>
    <w:rsid w:val="00B0785C"/>
    <w:rsid w:val="00B103CB"/>
    <w:rsid w:val="00B104FE"/>
    <w:rsid w:val="00B1076C"/>
    <w:rsid w:val="00B10BAF"/>
    <w:rsid w:val="00B12EE1"/>
    <w:rsid w:val="00B13D53"/>
    <w:rsid w:val="00B13F7C"/>
    <w:rsid w:val="00B14282"/>
    <w:rsid w:val="00B145AC"/>
    <w:rsid w:val="00B149A5"/>
    <w:rsid w:val="00B14F75"/>
    <w:rsid w:val="00B1517F"/>
    <w:rsid w:val="00B151F3"/>
    <w:rsid w:val="00B15BEB"/>
    <w:rsid w:val="00B15F91"/>
    <w:rsid w:val="00B164A2"/>
    <w:rsid w:val="00B1683F"/>
    <w:rsid w:val="00B16E79"/>
    <w:rsid w:val="00B17344"/>
    <w:rsid w:val="00B17E31"/>
    <w:rsid w:val="00B17F72"/>
    <w:rsid w:val="00B20094"/>
    <w:rsid w:val="00B202A9"/>
    <w:rsid w:val="00B203F8"/>
    <w:rsid w:val="00B2065B"/>
    <w:rsid w:val="00B2156F"/>
    <w:rsid w:val="00B223BC"/>
    <w:rsid w:val="00B225A0"/>
    <w:rsid w:val="00B22F5C"/>
    <w:rsid w:val="00B230F5"/>
    <w:rsid w:val="00B23969"/>
    <w:rsid w:val="00B247AB"/>
    <w:rsid w:val="00B24C1B"/>
    <w:rsid w:val="00B2522D"/>
    <w:rsid w:val="00B25600"/>
    <w:rsid w:val="00B256FD"/>
    <w:rsid w:val="00B2602C"/>
    <w:rsid w:val="00B2629A"/>
    <w:rsid w:val="00B26A6E"/>
    <w:rsid w:val="00B26FDA"/>
    <w:rsid w:val="00B30208"/>
    <w:rsid w:val="00B30269"/>
    <w:rsid w:val="00B30F40"/>
    <w:rsid w:val="00B311BC"/>
    <w:rsid w:val="00B321AB"/>
    <w:rsid w:val="00B325BA"/>
    <w:rsid w:val="00B337CD"/>
    <w:rsid w:val="00B34158"/>
    <w:rsid w:val="00B341C8"/>
    <w:rsid w:val="00B3445A"/>
    <w:rsid w:val="00B35B7F"/>
    <w:rsid w:val="00B35C04"/>
    <w:rsid w:val="00B363E3"/>
    <w:rsid w:val="00B3641F"/>
    <w:rsid w:val="00B364EF"/>
    <w:rsid w:val="00B366FE"/>
    <w:rsid w:val="00B367FC"/>
    <w:rsid w:val="00B36889"/>
    <w:rsid w:val="00B370A7"/>
    <w:rsid w:val="00B37350"/>
    <w:rsid w:val="00B413CC"/>
    <w:rsid w:val="00B41A62"/>
    <w:rsid w:val="00B41D54"/>
    <w:rsid w:val="00B41FCF"/>
    <w:rsid w:val="00B420A5"/>
    <w:rsid w:val="00B4218D"/>
    <w:rsid w:val="00B42C94"/>
    <w:rsid w:val="00B4359B"/>
    <w:rsid w:val="00B43832"/>
    <w:rsid w:val="00B43F56"/>
    <w:rsid w:val="00B44711"/>
    <w:rsid w:val="00B44C01"/>
    <w:rsid w:val="00B45DB3"/>
    <w:rsid w:val="00B46C96"/>
    <w:rsid w:val="00B46D35"/>
    <w:rsid w:val="00B478EE"/>
    <w:rsid w:val="00B501A0"/>
    <w:rsid w:val="00B502D2"/>
    <w:rsid w:val="00B51D5D"/>
    <w:rsid w:val="00B5229D"/>
    <w:rsid w:val="00B5295A"/>
    <w:rsid w:val="00B5437D"/>
    <w:rsid w:val="00B55037"/>
    <w:rsid w:val="00B55B88"/>
    <w:rsid w:val="00B560B0"/>
    <w:rsid w:val="00B5627C"/>
    <w:rsid w:val="00B562A9"/>
    <w:rsid w:val="00B56535"/>
    <w:rsid w:val="00B5667A"/>
    <w:rsid w:val="00B57CA9"/>
    <w:rsid w:val="00B57E4F"/>
    <w:rsid w:val="00B6016B"/>
    <w:rsid w:val="00B603C7"/>
    <w:rsid w:val="00B603D2"/>
    <w:rsid w:val="00B61D9D"/>
    <w:rsid w:val="00B61FAC"/>
    <w:rsid w:val="00B62284"/>
    <w:rsid w:val="00B6397A"/>
    <w:rsid w:val="00B63F74"/>
    <w:rsid w:val="00B63FB2"/>
    <w:rsid w:val="00B64334"/>
    <w:rsid w:val="00B657B7"/>
    <w:rsid w:val="00B65C71"/>
    <w:rsid w:val="00B65CCD"/>
    <w:rsid w:val="00B65DBA"/>
    <w:rsid w:val="00B65E19"/>
    <w:rsid w:val="00B67471"/>
    <w:rsid w:val="00B6774C"/>
    <w:rsid w:val="00B71103"/>
    <w:rsid w:val="00B7151C"/>
    <w:rsid w:val="00B715CA"/>
    <w:rsid w:val="00B71AA5"/>
    <w:rsid w:val="00B72893"/>
    <w:rsid w:val="00B72DDF"/>
    <w:rsid w:val="00B730CE"/>
    <w:rsid w:val="00B732BB"/>
    <w:rsid w:val="00B7377F"/>
    <w:rsid w:val="00B73972"/>
    <w:rsid w:val="00B73CB4"/>
    <w:rsid w:val="00B73D8B"/>
    <w:rsid w:val="00B752EE"/>
    <w:rsid w:val="00B75BC1"/>
    <w:rsid w:val="00B7617B"/>
    <w:rsid w:val="00B76946"/>
    <w:rsid w:val="00B76AD6"/>
    <w:rsid w:val="00B77282"/>
    <w:rsid w:val="00B8121E"/>
    <w:rsid w:val="00B81A56"/>
    <w:rsid w:val="00B8280F"/>
    <w:rsid w:val="00B82FB3"/>
    <w:rsid w:val="00B83FF1"/>
    <w:rsid w:val="00B84CB6"/>
    <w:rsid w:val="00B85851"/>
    <w:rsid w:val="00B862FC"/>
    <w:rsid w:val="00B86A36"/>
    <w:rsid w:val="00B87421"/>
    <w:rsid w:val="00B8789F"/>
    <w:rsid w:val="00B87BE4"/>
    <w:rsid w:val="00B87E4B"/>
    <w:rsid w:val="00B90033"/>
    <w:rsid w:val="00B90401"/>
    <w:rsid w:val="00B907C5"/>
    <w:rsid w:val="00B91355"/>
    <w:rsid w:val="00B91824"/>
    <w:rsid w:val="00B91DCE"/>
    <w:rsid w:val="00B920EF"/>
    <w:rsid w:val="00B9215C"/>
    <w:rsid w:val="00B92393"/>
    <w:rsid w:val="00B92541"/>
    <w:rsid w:val="00B9300F"/>
    <w:rsid w:val="00B9308A"/>
    <w:rsid w:val="00B9336F"/>
    <w:rsid w:val="00B939D6"/>
    <w:rsid w:val="00B93A33"/>
    <w:rsid w:val="00B9442B"/>
    <w:rsid w:val="00B94FC0"/>
    <w:rsid w:val="00B95D72"/>
    <w:rsid w:val="00B95EC9"/>
    <w:rsid w:val="00B95F8A"/>
    <w:rsid w:val="00B960FB"/>
    <w:rsid w:val="00B9613F"/>
    <w:rsid w:val="00B96BC7"/>
    <w:rsid w:val="00B96EB0"/>
    <w:rsid w:val="00B97203"/>
    <w:rsid w:val="00B9734E"/>
    <w:rsid w:val="00B97395"/>
    <w:rsid w:val="00BA0207"/>
    <w:rsid w:val="00BA0BF5"/>
    <w:rsid w:val="00BA1171"/>
    <w:rsid w:val="00BA22F6"/>
    <w:rsid w:val="00BA306B"/>
    <w:rsid w:val="00BA3634"/>
    <w:rsid w:val="00BA3A81"/>
    <w:rsid w:val="00BA5132"/>
    <w:rsid w:val="00BA5220"/>
    <w:rsid w:val="00BA5850"/>
    <w:rsid w:val="00BA5A2E"/>
    <w:rsid w:val="00BA662D"/>
    <w:rsid w:val="00BA794B"/>
    <w:rsid w:val="00BB137F"/>
    <w:rsid w:val="00BB1DAD"/>
    <w:rsid w:val="00BB20D6"/>
    <w:rsid w:val="00BB2197"/>
    <w:rsid w:val="00BB27FA"/>
    <w:rsid w:val="00BB3097"/>
    <w:rsid w:val="00BB3EE7"/>
    <w:rsid w:val="00BB4ABE"/>
    <w:rsid w:val="00BB53FA"/>
    <w:rsid w:val="00BB58A5"/>
    <w:rsid w:val="00BB5D5B"/>
    <w:rsid w:val="00BB77D4"/>
    <w:rsid w:val="00BC0120"/>
    <w:rsid w:val="00BC0495"/>
    <w:rsid w:val="00BC061C"/>
    <w:rsid w:val="00BC1522"/>
    <w:rsid w:val="00BC254E"/>
    <w:rsid w:val="00BC275F"/>
    <w:rsid w:val="00BC3581"/>
    <w:rsid w:val="00BC37F0"/>
    <w:rsid w:val="00BC3B12"/>
    <w:rsid w:val="00BC3E2C"/>
    <w:rsid w:val="00BC5DFC"/>
    <w:rsid w:val="00BC6804"/>
    <w:rsid w:val="00BC76D2"/>
    <w:rsid w:val="00BC7904"/>
    <w:rsid w:val="00BC7994"/>
    <w:rsid w:val="00BC7A80"/>
    <w:rsid w:val="00BC7B37"/>
    <w:rsid w:val="00BD001D"/>
    <w:rsid w:val="00BD0514"/>
    <w:rsid w:val="00BD0D24"/>
    <w:rsid w:val="00BD14E7"/>
    <w:rsid w:val="00BD1D62"/>
    <w:rsid w:val="00BD217B"/>
    <w:rsid w:val="00BD22C5"/>
    <w:rsid w:val="00BD2969"/>
    <w:rsid w:val="00BD2BFD"/>
    <w:rsid w:val="00BD2F17"/>
    <w:rsid w:val="00BD3067"/>
    <w:rsid w:val="00BD3C47"/>
    <w:rsid w:val="00BD3C7C"/>
    <w:rsid w:val="00BD3DC9"/>
    <w:rsid w:val="00BD4CC8"/>
    <w:rsid w:val="00BD568B"/>
    <w:rsid w:val="00BD6335"/>
    <w:rsid w:val="00BD63B6"/>
    <w:rsid w:val="00BD66C4"/>
    <w:rsid w:val="00BD6D19"/>
    <w:rsid w:val="00BD6FC2"/>
    <w:rsid w:val="00BD7563"/>
    <w:rsid w:val="00BD79CA"/>
    <w:rsid w:val="00BD7F3D"/>
    <w:rsid w:val="00BD7FE2"/>
    <w:rsid w:val="00BE03BD"/>
    <w:rsid w:val="00BE14C7"/>
    <w:rsid w:val="00BE15BF"/>
    <w:rsid w:val="00BE1F30"/>
    <w:rsid w:val="00BE21BF"/>
    <w:rsid w:val="00BE2BCF"/>
    <w:rsid w:val="00BE340D"/>
    <w:rsid w:val="00BE3697"/>
    <w:rsid w:val="00BE36B6"/>
    <w:rsid w:val="00BE3B16"/>
    <w:rsid w:val="00BE3E14"/>
    <w:rsid w:val="00BE43D2"/>
    <w:rsid w:val="00BE4754"/>
    <w:rsid w:val="00BE476D"/>
    <w:rsid w:val="00BE4A26"/>
    <w:rsid w:val="00BE4C0E"/>
    <w:rsid w:val="00BE4D56"/>
    <w:rsid w:val="00BE5EBD"/>
    <w:rsid w:val="00BE67F1"/>
    <w:rsid w:val="00BE7056"/>
    <w:rsid w:val="00BE757E"/>
    <w:rsid w:val="00BE7F26"/>
    <w:rsid w:val="00BF1E5B"/>
    <w:rsid w:val="00BF2564"/>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1704"/>
    <w:rsid w:val="00C01D27"/>
    <w:rsid w:val="00C02072"/>
    <w:rsid w:val="00C027D0"/>
    <w:rsid w:val="00C02A42"/>
    <w:rsid w:val="00C02B3E"/>
    <w:rsid w:val="00C033D7"/>
    <w:rsid w:val="00C03BA8"/>
    <w:rsid w:val="00C04142"/>
    <w:rsid w:val="00C04D63"/>
    <w:rsid w:val="00C04FCC"/>
    <w:rsid w:val="00C05026"/>
    <w:rsid w:val="00C05D89"/>
    <w:rsid w:val="00C065EF"/>
    <w:rsid w:val="00C073ED"/>
    <w:rsid w:val="00C074EB"/>
    <w:rsid w:val="00C07E24"/>
    <w:rsid w:val="00C1093F"/>
    <w:rsid w:val="00C10BAA"/>
    <w:rsid w:val="00C115AA"/>
    <w:rsid w:val="00C11852"/>
    <w:rsid w:val="00C1190A"/>
    <w:rsid w:val="00C11A65"/>
    <w:rsid w:val="00C11DA3"/>
    <w:rsid w:val="00C12480"/>
    <w:rsid w:val="00C12A27"/>
    <w:rsid w:val="00C1350B"/>
    <w:rsid w:val="00C13809"/>
    <w:rsid w:val="00C139E0"/>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63CF"/>
    <w:rsid w:val="00C26C8D"/>
    <w:rsid w:val="00C27053"/>
    <w:rsid w:val="00C270E2"/>
    <w:rsid w:val="00C27424"/>
    <w:rsid w:val="00C276B2"/>
    <w:rsid w:val="00C27811"/>
    <w:rsid w:val="00C27FC5"/>
    <w:rsid w:val="00C31A86"/>
    <w:rsid w:val="00C33372"/>
    <w:rsid w:val="00C33613"/>
    <w:rsid w:val="00C337D4"/>
    <w:rsid w:val="00C33B78"/>
    <w:rsid w:val="00C346CB"/>
    <w:rsid w:val="00C35F9F"/>
    <w:rsid w:val="00C36BF7"/>
    <w:rsid w:val="00C36F53"/>
    <w:rsid w:val="00C37165"/>
    <w:rsid w:val="00C379D7"/>
    <w:rsid w:val="00C4118E"/>
    <w:rsid w:val="00C41958"/>
    <w:rsid w:val="00C41AA6"/>
    <w:rsid w:val="00C41AAD"/>
    <w:rsid w:val="00C423F7"/>
    <w:rsid w:val="00C42FED"/>
    <w:rsid w:val="00C4317B"/>
    <w:rsid w:val="00C4337B"/>
    <w:rsid w:val="00C441BD"/>
    <w:rsid w:val="00C442AD"/>
    <w:rsid w:val="00C44CFB"/>
    <w:rsid w:val="00C451E6"/>
    <w:rsid w:val="00C45D00"/>
    <w:rsid w:val="00C46895"/>
    <w:rsid w:val="00C468EB"/>
    <w:rsid w:val="00C46963"/>
    <w:rsid w:val="00C50827"/>
    <w:rsid w:val="00C50957"/>
    <w:rsid w:val="00C50B3F"/>
    <w:rsid w:val="00C51690"/>
    <w:rsid w:val="00C516D3"/>
    <w:rsid w:val="00C51C02"/>
    <w:rsid w:val="00C51CAC"/>
    <w:rsid w:val="00C52DC1"/>
    <w:rsid w:val="00C53C00"/>
    <w:rsid w:val="00C54D92"/>
    <w:rsid w:val="00C54DF5"/>
    <w:rsid w:val="00C54F27"/>
    <w:rsid w:val="00C55C09"/>
    <w:rsid w:val="00C55F01"/>
    <w:rsid w:val="00C5647E"/>
    <w:rsid w:val="00C57663"/>
    <w:rsid w:val="00C57689"/>
    <w:rsid w:val="00C60076"/>
    <w:rsid w:val="00C60242"/>
    <w:rsid w:val="00C6048E"/>
    <w:rsid w:val="00C6053E"/>
    <w:rsid w:val="00C61872"/>
    <w:rsid w:val="00C6254D"/>
    <w:rsid w:val="00C63094"/>
    <w:rsid w:val="00C6324C"/>
    <w:rsid w:val="00C63496"/>
    <w:rsid w:val="00C63703"/>
    <w:rsid w:val="00C6608D"/>
    <w:rsid w:val="00C66E90"/>
    <w:rsid w:val="00C66F6E"/>
    <w:rsid w:val="00C66F78"/>
    <w:rsid w:val="00C67227"/>
    <w:rsid w:val="00C67491"/>
    <w:rsid w:val="00C703C6"/>
    <w:rsid w:val="00C7053B"/>
    <w:rsid w:val="00C706F9"/>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1D25"/>
    <w:rsid w:val="00C8260A"/>
    <w:rsid w:val="00C82B6F"/>
    <w:rsid w:val="00C83D45"/>
    <w:rsid w:val="00C8678F"/>
    <w:rsid w:val="00C86FE9"/>
    <w:rsid w:val="00C875AD"/>
    <w:rsid w:val="00C87C8C"/>
    <w:rsid w:val="00C87E62"/>
    <w:rsid w:val="00C87E68"/>
    <w:rsid w:val="00C90EAC"/>
    <w:rsid w:val="00C90FD4"/>
    <w:rsid w:val="00C915E4"/>
    <w:rsid w:val="00C92104"/>
    <w:rsid w:val="00C92548"/>
    <w:rsid w:val="00C927C1"/>
    <w:rsid w:val="00C92A30"/>
    <w:rsid w:val="00C92C2D"/>
    <w:rsid w:val="00C92E36"/>
    <w:rsid w:val="00C92EC6"/>
    <w:rsid w:val="00C94922"/>
    <w:rsid w:val="00C9557B"/>
    <w:rsid w:val="00C95734"/>
    <w:rsid w:val="00C96D96"/>
    <w:rsid w:val="00C96E4D"/>
    <w:rsid w:val="00C97EBA"/>
    <w:rsid w:val="00CA013A"/>
    <w:rsid w:val="00CA0558"/>
    <w:rsid w:val="00CA2B0F"/>
    <w:rsid w:val="00CA2EAC"/>
    <w:rsid w:val="00CA345B"/>
    <w:rsid w:val="00CA38FD"/>
    <w:rsid w:val="00CA3987"/>
    <w:rsid w:val="00CA3F1F"/>
    <w:rsid w:val="00CA3F39"/>
    <w:rsid w:val="00CA49FF"/>
    <w:rsid w:val="00CA4D8E"/>
    <w:rsid w:val="00CA5B26"/>
    <w:rsid w:val="00CA5CD9"/>
    <w:rsid w:val="00CA693B"/>
    <w:rsid w:val="00CA6E0D"/>
    <w:rsid w:val="00CA7148"/>
    <w:rsid w:val="00CA755C"/>
    <w:rsid w:val="00CA7B59"/>
    <w:rsid w:val="00CB0206"/>
    <w:rsid w:val="00CB0980"/>
    <w:rsid w:val="00CB0AF3"/>
    <w:rsid w:val="00CB0E9C"/>
    <w:rsid w:val="00CB0E9F"/>
    <w:rsid w:val="00CB1660"/>
    <w:rsid w:val="00CB3F5E"/>
    <w:rsid w:val="00CB4094"/>
    <w:rsid w:val="00CB42EF"/>
    <w:rsid w:val="00CB53EB"/>
    <w:rsid w:val="00CB57FE"/>
    <w:rsid w:val="00CB5F73"/>
    <w:rsid w:val="00CB5FC9"/>
    <w:rsid w:val="00CB675E"/>
    <w:rsid w:val="00CB73D6"/>
    <w:rsid w:val="00CC023B"/>
    <w:rsid w:val="00CC0677"/>
    <w:rsid w:val="00CC0ACA"/>
    <w:rsid w:val="00CC0DE4"/>
    <w:rsid w:val="00CC12DE"/>
    <w:rsid w:val="00CC263C"/>
    <w:rsid w:val="00CC2AB2"/>
    <w:rsid w:val="00CC326A"/>
    <w:rsid w:val="00CC3301"/>
    <w:rsid w:val="00CC45F8"/>
    <w:rsid w:val="00CC4906"/>
    <w:rsid w:val="00CC4D4D"/>
    <w:rsid w:val="00CC52C9"/>
    <w:rsid w:val="00CC5333"/>
    <w:rsid w:val="00CC54E9"/>
    <w:rsid w:val="00CC5C29"/>
    <w:rsid w:val="00CC6D32"/>
    <w:rsid w:val="00CC6EE0"/>
    <w:rsid w:val="00CC76CF"/>
    <w:rsid w:val="00CD0E15"/>
    <w:rsid w:val="00CD0FC5"/>
    <w:rsid w:val="00CD105C"/>
    <w:rsid w:val="00CD1ADC"/>
    <w:rsid w:val="00CD1BCF"/>
    <w:rsid w:val="00CD2034"/>
    <w:rsid w:val="00CD2681"/>
    <w:rsid w:val="00CD3989"/>
    <w:rsid w:val="00CD3A15"/>
    <w:rsid w:val="00CD3BB2"/>
    <w:rsid w:val="00CD5E1C"/>
    <w:rsid w:val="00CD5FC4"/>
    <w:rsid w:val="00CD603D"/>
    <w:rsid w:val="00CD69A8"/>
    <w:rsid w:val="00CD7420"/>
    <w:rsid w:val="00CD7FE9"/>
    <w:rsid w:val="00CE048E"/>
    <w:rsid w:val="00CE0AF5"/>
    <w:rsid w:val="00CE1124"/>
    <w:rsid w:val="00CE14A7"/>
    <w:rsid w:val="00CE1E71"/>
    <w:rsid w:val="00CE1E82"/>
    <w:rsid w:val="00CE2AB3"/>
    <w:rsid w:val="00CE3A94"/>
    <w:rsid w:val="00CE4FBF"/>
    <w:rsid w:val="00CE5079"/>
    <w:rsid w:val="00CE5516"/>
    <w:rsid w:val="00CE5B9E"/>
    <w:rsid w:val="00CE61E0"/>
    <w:rsid w:val="00CE650A"/>
    <w:rsid w:val="00CE7E23"/>
    <w:rsid w:val="00CE7EA6"/>
    <w:rsid w:val="00CF04BD"/>
    <w:rsid w:val="00CF066E"/>
    <w:rsid w:val="00CF0BB5"/>
    <w:rsid w:val="00CF1742"/>
    <w:rsid w:val="00CF1999"/>
    <w:rsid w:val="00CF1F9E"/>
    <w:rsid w:val="00CF20E5"/>
    <w:rsid w:val="00CF2D7D"/>
    <w:rsid w:val="00CF2D8F"/>
    <w:rsid w:val="00CF346D"/>
    <w:rsid w:val="00CF36D3"/>
    <w:rsid w:val="00CF3A77"/>
    <w:rsid w:val="00CF45CD"/>
    <w:rsid w:val="00CF4EAF"/>
    <w:rsid w:val="00CF4EBF"/>
    <w:rsid w:val="00CF5186"/>
    <w:rsid w:val="00CF6791"/>
    <w:rsid w:val="00CF6B11"/>
    <w:rsid w:val="00CF7167"/>
    <w:rsid w:val="00CF7FD2"/>
    <w:rsid w:val="00D00F16"/>
    <w:rsid w:val="00D00F60"/>
    <w:rsid w:val="00D01A3C"/>
    <w:rsid w:val="00D01F8B"/>
    <w:rsid w:val="00D01F93"/>
    <w:rsid w:val="00D0239E"/>
    <w:rsid w:val="00D02B30"/>
    <w:rsid w:val="00D02D2C"/>
    <w:rsid w:val="00D031E3"/>
    <w:rsid w:val="00D0322C"/>
    <w:rsid w:val="00D04BAF"/>
    <w:rsid w:val="00D05A29"/>
    <w:rsid w:val="00D066E9"/>
    <w:rsid w:val="00D07080"/>
    <w:rsid w:val="00D07218"/>
    <w:rsid w:val="00D07552"/>
    <w:rsid w:val="00D07C9A"/>
    <w:rsid w:val="00D11685"/>
    <w:rsid w:val="00D1179E"/>
    <w:rsid w:val="00D11B34"/>
    <w:rsid w:val="00D11D73"/>
    <w:rsid w:val="00D1208E"/>
    <w:rsid w:val="00D12E70"/>
    <w:rsid w:val="00D13253"/>
    <w:rsid w:val="00D1368C"/>
    <w:rsid w:val="00D13707"/>
    <w:rsid w:val="00D139E4"/>
    <w:rsid w:val="00D13A4E"/>
    <w:rsid w:val="00D15062"/>
    <w:rsid w:val="00D15235"/>
    <w:rsid w:val="00D15C6E"/>
    <w:rsid w:val="00D15DDD"/>
    <w:rsid w:val="00D16A13"/>
    <w:rsid w:val="00D16DD2"/>
    <w:rsid w:val="00D1737A"/>
    <w:rsid w:val="00D176C2"/>
    <w:rsid w:val="00D17F4C"/>
    <w:rsid w:val="00D205B4"/>
    <w:rsid w:val="00D2125F"/>
    <w:rsid w:val="00D21329"/>
    <w:rsid w:val="00D214B6"/>
    <w:rsid w:val="00D217B9"/>
    <w:rsid w:val="00D21936"/>
    <w:rsid w:val="00D22905"/>
    <w:rsid w:val="00D23377"/>
    <w:rsid w:val="00D237D4"/>
    <w:rsid w:val="00D2412E"/>
    <w:rsid w:val="00D24661"/>
    <w:rsid w:val="00D252DB"/>
    <w:rsid w:val="00D253C4"/>
    <w:rsid w:val="00D257C6"/>
    <w:rsid w:val="00D25A1B"/>
    <w:rsid w:val="00D261B9"/>
    <w:rsid w:val="00D263D4"/>
    <w:rsid w:val="00D26734"/>
    <w:rsid w:val="00D277E6"/>
    <w:rsid w:val="00D2782B"/>
    <w:rsid w:val="00D30228"/>
    <w:rsid w:val="00D30376"/>
    <w:rsid w:val="00D30F3A"/>
    <w:rsid w:val="00D31446"/>
    <w:rsid w:val="00D3172F"/>
    <w:rsid w:val="00D319C3"/>
    <w:rsid w:val="00D31CCF"/>
    <w:rsid w:val="00D31DCD"/>
    <w:rsid w:val="00D321E5"/>
    <w:rsid w:val="00D32346"/>
    <w:rsid w:val="00D3289B"/>
    <w:rsid w:val="00D33125"/>
    <w:rsid w:val="00D33371"/>
    <w:rsid w:val="00D3388F"/>
    <w:rsid w:val="00D35339"/>
    <w:rsid w:val="00D356BE"/>
    <w:rsid w:val="00D35F0E"/>
    <w:rsid w:val="00D37B9E"/>
    <w:rsid w:val="00D40C9A"/>
    <w:rsid w:val="00D41AB6"/>
    <w:rsid w:val="00D42F4E"/>
    <w:rsid w:val="00D430D8"/>
    <w:rsid w:val="00D43445"/>
    <w:rsid w:val="00D4352D"/>
    <w:rsid w:val="00D43D92"/>
    <w:rsid w:val="00D4482A"/>
    <w:rsid w:val="00D45004"/>
    <w:rsid w:val="00D4538E"/>
    <w:rsid w:val="00D45830"/>
    <w:rsid w:val="00D45AF3"/>
    <w:rsid w:val="00D45B5B"/>
    <w:rsid w:val="00D45F36"/>
    <w:rsid w:val="00D46781"/>
    <w:rsid w:val="00D47739"/>
    <w:rsid w:val="00D47B62"/>
    <w:rsid w:val="00D47DC1"/>
    <w:rsid w:val="00D5028E"/>
    <w:rsid w:val="00D508C8"/>
    <w:rsid w:val="00D511E6"/>
    <w:rsid w:val="00D517EF"/>
    <w:rsid w:val="00D51B18"/>
    <w:rsid w:val="00D52D72"/>
    <w:rsid w:val="00D53C1A"/>
    <w:rsid w:val="00D5486C"/>
    <w:rsid w:val="00D5509D"/>
    <w:rsid w:val="00D550BA"/>
    <w:rsid w:val="00D553FC"/>
    <w:rsid w:val="00D5555F"/>
    <w:rsid w:val="00D5604A"/>
    <w:rsid w:val="00D564D8"/>
    <w:rsid w:val="00D56F24"/>
    <w:rsid w:val="00D57966"/>
    <w:rsid w:val="00D57AE8"/>
    <w:rsid w:val="00D60695"/>
    <w:rsid w:val="00D611CB"/>
    <w:rsid w:val="00D6144D"/>
    <w:rsid w:val="00D6170C"/>
    <w:rsid w:val="00D61B32"/>
    <w:rsid w:val="00D61D47"/>
    <w:rsid w:val="00D62005"/>
    <w:rsid w:val="00D6262D"/>
    <w:rsid w:val="00D62972"/>
    <w:rsid w:val="00D62B8B"/>
    <w:rsid w:val="00D633C9"/>
    <w:rsid w:val="00D639DE"/>
    <w:rsid w:val="00D63D5D"/>
    <w:rsid w:val="00D6498E"/>
    <w:rsid w:val="00D64C51"/>
    <w:rsid w:val="00D652D8"/>
    <w:rsid w:val="00D6580B"/>
    <w:rsid w:val="00D6588B"/>
    <w:rsid w:val="00D658E5"/>
    <w:rsid w:val="00D65BBE"/>
    <w:rsid w:val="00D6617E"/>
    <w:rsid w:val="00D666F3"/>
    <w:rsid w:val="00D676B4"/>
    <w:rsid w:val="00D67A69"/>
    <w:rsid w:val="00D716C7"/>
    <w:rsid w:val="00D719E9"/>
    <w:rsid w:val="00D72250"/>
    <w:rsid w:val="00D7243D"/>
    <w:rsid w:val="00D724CF"/>
    <w:rsid w:val="00D72BAA"/>
    <w:rsid w:val="00D73A12"/>
    <w:rsid w:val="00D73F27"/>
    <w:rsid w:val="00D73F6E"/>
    <w:rsid w:val="00D742A8"/>
    <w:rsid w:val="00D743B1"/>
    <w:rsid w:val="00D75FC7"/>
    <w:rsid w:val="00D762DA"/>
    <w:rsid w:val="00D76686"/>
    <w:rsid w:val="00D76B3C"/>
    <w:rsid w:val="00D77295"/>
    <w:rsid w:val="00D77ED2"/>
    <w:rsid w:val="00D802D3"/>
    <w:rsid w:val="00D804EE"/>
    <w:rsid w:val="00D80876"/>
    <w:rsid w:val="00D80AE1"/>
    <w:rsid w:val="00D81273"/>
    <w:rsid w:val="00D816E6"/>
    <w:rsid w:val="00D81A4F"/>
    <w:rsid w:val="00D823D5"/>
    <w:rsid w:val="00D8296A"/>
    <w:rsid w:val="00D82A81"/>
    <w:rsid w:val="00D834B2"/>
    <w:rsid w:val="00D83A5D"/>
    <w:rsid w:val="00D8418D"/>
    <w:rsid w:val="00D846C5"/>
    <w:rsid w:val="00D84D3C"/>
    <w:rsid w:val="00D85238"/>
    <w:rsid w:val="00D854EC"/>
    <w:rsid w:val="00D85798"/>
    <w:rsid w:val="00D857F2"/>
    <w:rsid w:val="00D86478"/>
    <w:rsid w:val="00D878C5"/>
    <w:rsid w:val="00D87907"/>
    <w:rsid w:val="00D87A02"/>
    <w:rsid w:val="00D87F73"/>
    <w:rsid w:val="00D90B39"/>
    <w:rsid w:val="00D92058"/>
    <w:rsid w:val="00D92323"/>
    <w:rsid w:val="00D92ECA"/>
    <w:rsid w:val="00D9359C"/>
    <w:rsid w:val="00D94802"/>
    <w:rsid w:val="00D94D11"/>
    <w:rsid w:val="00D95732"/>
    <w:rsid w:val="00D963EC"/>
    <w:rsid w:val="00D96EE7"/>
    <w:rsid w:val="00D97531"/>
    <w:rsid w:val="00DA0AC4"/>
    <w:rsid w:val="00DA0AE6"/>
    <w:rsid w:val="00DA0D03"/>
    <w:rsid w:val="00DA165C"/>
    <w:rsid w:val="00DA171A"/>
    <w:rsid w:val="00DA25B9"/>
    <w:rsid w:val="00DA294E"/>
    <w:rsid w:val="00DA2E8D"/>
    <w:rsid w:val="00DA31D1"/>
    <w:rsid w:val="00DA3381"/>
    <w:rsid w:val="00DA4311"/>
    <w:rsid w:val="00DA43E4"/>
    <w:rsid w:val="00DA5414"/>
    <w:rsid w:val="00DA5826"/>
    <w:rsid w:val="00DA5ADC"/>
    <w:rsid w:val="00DA5CB7"/>
    <w:rsid w:val="00DA6DC8"/>
    <w:rsid w:val="00DA7338"/>
    <w:rsid w:val="00DA7B2B"/>
    <w:rsid w:val="00DA7FA2"/>
    <w:rsid w:val="00DB02DE"/>
    <w:rsid w:val="00DB0362"/>
    <w:rsid w:val="00DB04AD"/>
    <w:rsid w:val="00DB04B5"/>
    <w:rsid w:val="00DB0EB4"/>
    <w:rsid w:val="00DB1045"/>
    <w:rsid w:val="00DB18D9"/>
    <w:rsid w:val="00DB1B14"/>
    <w:rsid w:val="00DB25AF"/>
    <w:rsid w:val="00DB3121"/>
    <w:rsid w:val="00DB47C8"/>
    <w:rsid w:val="00DB6211"/>
    <w:rsid w:val="00DB64E2"/>
    <w:rsid w:val="00DB69CA"/>
    <w:rsid w:val="00DB6A34"/>
    <w:rsid w:val="00DB6BB0"/>
    <w:rsid w:val="00DB6BBD"/>
    <w:rsid w:val="00DB6CA4"/>
    <w:rsid w:val="00DB726B"/>
    <w:rsid w:val="00DB796E"/>
    <w:rsid w:val="00DB79BE"/>
    <w:rsid w:val="00DB7B3E"/>
    <w:rsid w:val="00DB7D85"/>
    <w:rsid w:val="00DB7F81"/>
    <w:rsid w:val="00DC12FD"/>
    <w:rsid w:val="00DC1384"/>
    <w:rsid w:val="00DC15BB"/>
    <w:rsid w:val="00DC176F"/>
    <w:rsid w:val="00DC2C85"/>
    <w:rsid w:val="00DC3673"/>
    <w:rsid w:val="00DC37A2"/>
    <w:rsid w:val="00DC4C1D"/>
    <w:rsid w:val="00DC5278"/>
    <w:rsid w:val="00DC54EA"/>
    <w:rsid w:val="00DC5B73"/>
    <w:rsid w:val="00DC5CF3"/>
    <w:rsid w:val="00DC5FAA"/>
    <w:rsid w:val="00DC738A"/>
    <w:rsid w:val="00DC7961"/>
    <w:rsid w:val="00DC7B5D"/>
    <w:rsid w:val="00DD00D4"/>
    <w:rsid w:val="00DD0234"/>
    <w:rsid w:val="00DD03B7"/>
    <w:rsid w:val="00DD0B16"/>
    <w:rsid w:val="00DD14AC"/>
    <w:rsid w:val="00DD1535"/>
    <w:rsid w:val="00DD1613"/>
    <w:rsid w:val="00DD17A1"/>
    <w:rsid w:val="00DD190B"/>
    <w:rsid w:val="00DD1EED"/>
    <w:rsid w:val="00DD22E1"/>
    <w:rsid w:val="00DD24CA"/>
    <w:rsid w:val="00DD27D1"/>
    <w:rsid w:val="00DD3021"/>
    <w:rsid w:val="00DD3C6C"/>
    <w:rsid w:val="00DD4A18"/>
    <w:rsid w:val="00DD556A"/>
    <w:rsid w:val="00DD58DE"/>
    <w:rsid w:val="00DD5C4D"/>
    <w:rsid w:val="00DD5D86"/>
    <w:rsid w:val="00DD627F"/>
    <w:rsid w:val="00DD68DC"/>
    <w:rsid w:val="00DD753A"/>
    <w:rsid w:val="00DD7BB4"/>
    <w:rsid w:val="00DE02D7"/>
    <w:rsid w:val="00DE0685"/>
    <w:rsid w:val="00DE0BE2"/>
    <w:rsid w:val="00DE0F87"/>
    <w:rsid w:val="00DE1058"/>
    <w:rsid w:val="00DE15D1"/>
    <w:rsid w:val="00DE2001"/>
    <w:rsid w:val="00DE219A"/>
    <w:rsid w:val="00DE2768"/>
    <w:rsid w:val="00DE34B4"/>
    <w:rsid w:val="00DE3C98"/>
    <w:rsid w:val="00DE3FFD"/>
    <w:rsid w:val="00DE42FA"/>
    <w:rsid w:val="00DE4D12"/>
    <w:rsid w:val="00DE4DD2"/>
    <w:rsid w:val="00DE4E14"/>
    <w:rsid w:val="00DE5C44"/>
    <w:rsid w:val="00DE5CB2"/>
    <w:rsid w:val="00DE78B6"/>
    <w:rsid w:val="00DE798C"/>
    <w:rsid w:val="00DE7A38"/>
    <w:rsid w:val="00DF0C61"/>
    <w:rsid w:val="00DF2989"/>
    <w:rsid w:val="00DF348E"/>
    <w:rsid w:val="00DF39CE"/>
    <w:rsid w:val="00DF3EED"/>
    <w:rsid w:val="00DF59E7"/>
    <w:rsid w:val="00DF6FA6"/>
    <w:rsid w:val="00DF6FCC"/>
    <w:rsid w:val="00DF7384"/>
    <w:rsid w:val="00DF7942"/>
    <w:rsid w:val="00E00E7B"/>
    <w:rsid w:val="00E0194D"/>
    <w:rsid w:val="00E0199F"/>
    <w:rsid w:val="00E01F3E"/>
    <w:rsid w:val="00E020EF"/>
    <w:rsid w:val="00E031E9"/>
    <w:rsid w:val="00E038C1"/>
    <w:rsid w:val="00E03B77"/>
    <w:rsid w:val="00E03C2D"/>
    <w:rsid w:val="00E0406A"/>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AB"/>
    <w:rsid w:val="00E10E38"/>
    <w:rsid w:val="00E11B96"/>
    <w:rsid w:val="00E13839"/>
    <w:rsid w:val="00E13AD4"/>
    <w:rsid w:val="00E13E54"/>
    <w:rsid w:val="00E14D82"/>
    <w:rsid w:val="00E1558E"/>
    <w:rsid w:val="00E15C3A"/>
    <w:rsid w:val="00E15F6F"/>
    <w:rsid w:val="00E1615D"/>
    <w:rsid w:val="00E1620B"/>
    <w:rsid w:val="00E16A59"/>
    <w:rsid w:val="00E170CE"/>
    <w:rsid w:val="00E2013A"/>
    <w:rsid w:val="00E201FE"/>
    <w:rsid w:val="00E212BD"/>
    <w:rsid w:val="00E21710"/>
    <w:rsid w:val="00E225DA"/>
    <w:rsid w:val="00E22879"/>
    <w:rsid w:val="00E22EE1"/>
    <w:rsid w:val="00E2335C"/>
    <w:rsid w:val="00E2337A"/>
    <w:rsid w:val="00E23E5A"/>
    <w:rsid w:val="00E24A1C"/>
    <w:rsid w:val="00E25E5F"/>
    <w:rsid w:val="00E267BE"/>
    <w:rsid w:val="00E26800"/>
    <w:rsid w:val="00E277EA"/>
    <w:rsid w:val="00E302E2"/>
    <w:rsid w:val="00E30BA4"/>
    <w:rsid w:val="00E31781"/>
    <w:rsid w:val="00E31953"/>
    <w:rsid w:val="00E31BC6"/>
    <w:rsid w:val="00E3303A"/>
    <w:rsid w:val="00E330D0"/>
    <w:rsid w:val="00E33639"/>
    <w:rsid w:val="00E33814"/>
    <w:rsid w:val="00E3382A"/>
    <w:rsid w:val="00E33F0D"/>
    <w:rsid w:val="00E34A87"/>
    <w:rsid w:val="00E34F63"/>
    <w:rsid w:val="00E3509F"/>
    <w:rsid w:val="00E352A8"/>
    <w:rsid w:val="00E35342"/>
    <w:rsid w:val="00E355AC"/>
    <w:rsid w:val="00E357AE"/>
    <w:rsid w:val="00E35F95"/>
    <w:rsid w:val="00E366A7"/>
    <w:rsid w:val="00E36DF7"/>
    <w:rsid w:val="00E37DC2"/>
    <w:rsid w:val="00E405E4"/>
    <w:rsid w:val="00E40710"/>
    <w:rsid w:val="00E40CB7"/>
    <w:rsid w:val="00E40EE0"/>
    <w:rsid w:val="00E412B5"/>
    <w:rsid w:val="00E4141D"/>
    <w:rsid w:val="00E4178B"/>
    <w:rsid w:val="00E42D52"/>
    <w:rsid w:val="00E437AE"/>
    <w:rsid w:val="00E445C0"/>
    <w:rsid w:val="00E44DBE"/>
    <w:rsid w:val="00E452E4"/>
    <w:rsid w:val="00E45874"/>
    <w:rsid w:val="00E46CFE"/>
    <w:rsid w:val="00E47A37"/>
    <w:rsid w:val="00E47AC9"/>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616"/>
    <w:rsid w:val="00E608CB"/>
    <w:rsid w:val="00E60BE6"/>
    <w:rsid w:val="00E613CB"/>
    <w:rsid w:val="00E61CC2"/>
    <w:rsid w:val="00E61ED3"/>
    <w:rsid w:val="00E62C0D"/>
    <w:rsid w:val="00E630A2"/>
    <w:rsid w:val="00E63603"/>
    <w:rsid w:val="00E63CE7"/>
    <w:rsid w:val="00E64D7D"/>
    <w:rsid w:val="00E65752"/>
    <w:rsid w:val="00E65941"/>
    <w:rsid w:val="00E6635D"/>
    <w:rsid w:val="00E6651F"/>
    <w:rsid w:val="00E666DD"/>
    <w:rsid w:val="00E67168"/>
    <w:rsid w:val="00E675B3"/>
    <w:rsid w:val="00E701CD"/>
    <w:rsid w:val="00E7052A"/>
    <w:rsid w:val="00E713AA"/>
    <w:rsid w:val="00E72089"/>
    <w:rsid w:val="00E72307"/>
    <w:rsid w:val="00E725DE"/>
    <w:rsid w:val="00E726D2"/>
    <w:rsid w:val="00E72E3C"/>
    <w:rsid w:val="00E73DFD"/>
    <w:rsid w:val="00E74AA1"/>
    <w:rsid w:val="00E760B0"/>
    <w:rsid w:val="00E764C3"/>
    <w:rsid w:val="00E7659B"/>
    <w:rsid w:val="00E769CF"/>
    <w:rsid w:val="00E76F6B"/>
    <w:rsid w:val="00E80286"/>
    <w:rsid w:val="00E80CD5"/>
    <w:rsid w:val="00E80D01"/>
    <w:rsid w:val="00E8181E"/>
    <w:rsid w:val="00E821D7"/>
    <w:rsid w:val="00E826B3"/>
    <w:rsid w:val="00E82B82"/>
    <w:rsid w:val="00E830C9"/>
    <w:rsid w:val="00E844C5"/>
    <w:rsid w:val="00E84A94"/>
    <w:rsid w:val="00E84CA0"/>
    <w:rsid w:val="00E84E29"/>
    <w:rsid w:val="00E8595A"/>
    <w:rsid w:val="00E85CBA"/>
    <w:rsid w:val="00E85FAE"/>
    <w:rsid w:val="00E87685"/>
    <w:rsid w:val="00E90A25"/>
    <w:rsid w:val="00E90FD2"/>
    <w:rsid w:val="00E913A1"/>
    <w:rsid w:val="00E9145B"/>
    <w:rsid w:val="00E91DD5"/>
    <w:rsid w:val="00E91E85"/>
    <w:rsid w:val="00E92000"/>
    <w:rsid w:val="00E92BE2"/>
    <w:rsid w:val="00E92DCE"/>
    <w:rsid w:val="00E92E32"/>
    <w:rsid w:val="00E94CBA"/>
    <w:rsid w:val="00E94DB5"/>
    <w:rsid w:val="00E95DBE"/>
    <w:rsid w:val="00E962EC"/>
    <w:rsid w:val="00E96907"/>
    <w:rsid w:val="00E96DD0"/>
    <w:rsid w:val="00E9730B"/>
    <w:rsid w:val="00E97535"/>
    <w:rsid w:val="00EA08D3"/>
    <w:rsid w:val="00EA1096"/>
    <w:rsid w:val="00EA10C4"/>
    <w:rsid w:val="00EA221F"/>
    <w:rsid w:val="00EA2558"/>
    <w:rsid w:val="00EA31D0"/>
    <w:rsid w:val="00EA433D"/>
    <w:rsid w:val="00EA4914"/>
    <w:rsid w:val="00EA4D19"/>
    <w:rsid w:val="00EA4F32"/>
    <w:rsid w:val="00EA53F6"/>
    <w:rsid w:val="00EA54F3"/>
    <w:rsid w:val="00EA5F35"/>
    <w:rsid w:val="00EA5F97"/>
    <w:rsid w:val="00EA6A66"/>
    <w:rsid w:val="00EA6BEE"/>
    <w:rsid w:val="00EA75C0"/>
    <w:rsid w:val="00EA7E6A"/>
    <w:rsid w:val="00EA7EA6"/>
    <w:rsid w:val="00EB0703"/>
    <w:rsid w:val="00EB126C"/>
    <w:rsid w:val="00EB172F"/>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0DC5"/>
    <w:rsid w:val="00EE1444"/>
    <w:rsid w:val="00EE19D4"/>
    <w:rsid w:val="00EE2098"/>
    <w:rsid w:val="00EE2533"/>
    <w:rsid w:val="00EE2688"/>
    <w:rsid w:val="00EE2816"/>
    <w:rsid w:val="00EE2E5A"/>
    <w:rsid w:val="00EE2F50"/>
    <w:rsid w:val="00EE36D1"/>
    <w:rsid w:val="00EE3E13"/>
    <w:rsid w:val="00EE3F59"/>
    <w:rsid w:val="00EE4377"/>
    <w:rsid w:val="00EE4532"/>
    <w:rsid w:val="00EE4B95"/>
    <w:rsid w:val="00EE5668"/>
    <w:rsid w:val="00EE5706"/>
    <w:rsid w:val="00EE5BA0"/>
    <w:rsid w:val="00EE6004"/>
    <w:rsid w:val="00EE62FE"/>
    <w:rsid w:val="00EE6402"/>
    <w:rsid w:val="00EE6805"/>
    <w:rsid w:val="00EE6CA6"/>
    <w:rsid w:val="00EE736E"/>
    <w:rsid w:val="00EE75F9"/>
    <w:rsid w:val="00EE7D1F"/>
    <w:rsid w:val="00EF01CF"/>
    <w:rsid w:val="00EF0556"/>
    <w:rsid w:val="00EF07D6"/>
    <w:rsid w:val="00EF0924"/>
    <w:rsid w:val="00EF10D1"/>
    <w:rsid w:val="00EF1120"/>
    <w:rsid w:val="00EF116D"/>
    <w:rsid w:val="00EF12D4"/>
    <w:rsid w:val="00EF1519"/>
    <w:rsid w:val="00EF1C5B"/>
    <w:rsid w:val="00EF1F72"/>
    <w:rsid w:val="00EF247B"/>
    <w:rsid w:val="00EF2B99"/>
    <w:rsid w:val="00EF314F"/>
    <w:rsid w:val="00EF384A"/>
    <w:rsid w:val="00EF3A41"/>
    <w:rsid w:val="00EF3DA8"/>
    <w:rsid w:val="00EF4D5E"/>
    <w:rsid w:val="00EF5608"/>
    <w:rsid w:val="00EF57EB"/>
    <w:rsid w:val="00EF6CA4"/>
    <w:rsid w:val="00EF6DB0"/>
    <w:rsid w:val="00EF72A2"/>
    <w:rsid w:val="00EF7740"/>
    <w:rsid w:val="00EF7972"/>
    <w:rsid w:val="00EF7993"/>
    <w:rsid w:val="00F00967"/>
    <w:rsid w:val="00F00E53"/>
    <w:rsid w:val="00F015B6"/>
    <w:rsid w:val="00F020D6"/>
    <w:rsid w:val="00F02F44"/>
    <w:rsid w:val="00F03335"/>
    <w:rsid w:val="00F03ED3"/>
    <w:rsid w:val="00F041CC"/>
    <w:rsid w:val="00F04437"/>
    <w:rsid w:val="00F04B34"/>
    <w:rsid w:val="00F052C3"/>
    <w:rsid w:val="00F069FB"/>
    <w:rsid w:val="00F0748E"/>
    <w:rsid w:val="00F07627"/>
    <w:rsid w:val="00F10196"/>
    <w:rsid w:val="00F10BB2"/>
    <w:rsid w:val="00F11679"/>
    <w:rsid w:val="00F118E2"/>
    <w:rsid w:val="00F119C2"/>
    <w:rsid w:val="00F11C08"/>
    <w:rsid w:val="00F121C0"/>
    <w:rsid w:val="00F12BA8"/>
    <w:rsid w:val="00F12CAF"/>
    <w:rsid w:val="00F1314B"/>
    <w:rsid w:val="00F136E0"/>
    <w:rsid w:val="00F13776"/>
    <w:rsid w:val="00F137CC"/>
    <w:rsid w:val="00F138C2"/>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2F95"/>
    <w:rsid w:val="00F2341D"/>
    <w:rsid w:val="00F23C97"/>
    <w:rsid w:val="00F23F95"/>
    <w:rsid w:val="00F23FB4"/>
    <w:rsid w:val="00F24C9D"/>
    <w:rsid w:val="00F251EC"/>
    <w:rsid w:val="00F25217"/>
    <w:rsid w:val="00F25613"/>
    <w:rsid w:val="00F25FB0"/>
    <w:rsid w:val="00F307D5"/>
    <w:rsid w:val="00F30926"/>
    <w:rsid w:val="00F3093C"/>
    <w:rsid w:val="00F30A63"/>
    <w:rsid w:val="00F313AF"/>
    <w:rsid w:val="00F31F97"/>
    <w:rsid w:val="00F33713"/>
    <w:rsid w:val="00F33DE8"/>
    <w:rsid w:val="00F34786"/>
    <w:rsid w:val="00F347F3"/>
    <w:rsid w:val="00F34987"/>
    <w:rsid w:val="00F349F2"/>
    <w:rsid w:val="00F359E2"/>
    <w:rsid w:val="00F35E5A"/>
    <w:rsid w:val="00F35E7D"/>
    <w:rsid w:val="00F36214"/>
    <w:rsid w:val="00F36697"/>
    <w:rsid w:val="00F378E0"/>
    <w:rsid w:val="00F37E43"/>
    <w:rsid w:val="00F40637"/>
    <w:rsid w:val="00F4064A"/>
    <w:rsid w:val="00F406F3"/>
    <w:rsid w:val="00F40786"/>
    <w:rsid w:val="00F40939"/>
    <w:rsid w:val="00F4246A"/>
    <w:rsid w:val="00F42B8A"/>
    <w:rsid w:val="00F42C9D"/>
    <w:rsid w:val="00F42EAB"/>
    <w:rsid w:val="00F43498"/>
    <w:rsid w:val="00F44348"/>
    <w:rsid w:val="00F44725"/>
    <w:rsid w:val="00F44B28"/>
    <w:rsid w:val="00F44DB3"/>
    <w:rsid w:val="00F45F34"/>
    <w:rsid w:val="00F463EB"/>
    <w:rsid w:val="00F46679"/>
    <w:rsid w:val="00F46F9E"/>
    <w:rsid w:val="00F4738C"/>
    <w:rsid w:val="00F476C5"/>
    <w:rsid w:val="00F47E33"/>
    <w:rsid w:val="00F5059F"/>
    <w:rsid w:val="00F50DBF"/>
    <w:rsid w:val="00F51001"/>
    <w:rsid w:val="00F51699"/>
    <w:rsid w:val="00F51F6D"/>
    <w:rsid w:val="00F528A2"/>
    <w:rsid w:val="00F5361D"/>
    <w:rsid w:val="00F540BE"/>
    <w:rsid w:val="00F5527D"/>
    <w:rsid w:val="00F553FF"/>
    <w:rsid w:val="00F55871"/>
    <w:rsid w:val="00F56432"/>
    <w:rsid w:val="00F56949"/>
    <w:rsid w:val="00F61B63"/>
    <w:rsid w:val="00F61EBD"/>
    <w:rsid w:val="00F621CC"/>
    <w:rsid w:val="00F623F3"/>
    <w:rsid w:val="00F62824"/>
    <w:rsid w:val="00F63988"/>
    <w:rsid w:val="00F63F36"/>
    <w:rsid w:val="00F63F9E"/>
    <w:rsid w:val="00F64222"/>
    <w:rsid w:val="00F64696"/>
    <w:rsid w:val="00F64F5E"/>
    <w:rsid w:val="00F65070"/>
    <w:rsid w:val="00F65255"/>
    <w:rsid w:val="00F6526B"/>
    <w:rsid w:val="00F65ECC"/>
    <w:rsid w:val="00F66797"/>
    <w:rsid w:val="00F667C3"/>
    <w:rsid w:val="00F668AD"/>
    <w:rsid w:val="00F66F3A"/>
    <w:rsid w:val="00F67250"/>
    <w:rsid w:val="00F674D2"/>
    <w:rsid w:val="00F67FC9"/>
    <w:rsid w:val="00F700AC"/>
    <w:rsid w:val="00F70183"/>
    <w:rsid w:val="00F707BC"/>
    <w:rsid w:val="00F70AD1"/>
    <w:rsid w:val="00F70D66"/>
    <w:rsid w:val="00F71664"/>
    <w:rsid w:val="00F72290"/>
    <w:rsid w:val="00F72F8A"/>
    <w:rsid w:val="00F73001"/>
    <w:rsid w:val="00F73508"/>
    <w:rsid w:val="00F73ED8"/>
    <w:rsid w:val="00F74329"/>
    <w:rsid w:val="00F7499F"/>
    <w:rsid w:val="00F74BBC"/>
    <w:rsid w:val="00F750D9"/>
    <w:rsid w:val="00F75127"/>
    <w:rsid w:val="00F75585"/>
    <w:rsid w:val="00F75895"/>
    <w:rsid w:val="00F75EA5"/>
    <w:rsid w:val="00F75F72"/>
    <w:rsid w:val="00F76C7D"/>
    <w:rsid w:val="00F77011"/>
    <w:rsid w:val="00F770F3"/>
    <w:rsid w:val="00F8012E"/>
    <w:rsid w:val="00F8099D"/>
    <w:rsid w:val="00F815FB"/>
    <w:rsid w:val="00F81A32"/>
    <w:rsid w:val="00F81B28"/>
    <w:rsid w:val="00F81D1C"/>
    <w:rsid w:val="00F820C2"/>
    <w:rsid w:val="00F82148"/>
    <w:rsid w:val="00F82637"/>
    <w:rsid w:val="00F826DF"/>
    <w:rsid w:val="00F8369B"/>
    <w:rsid w:val="00F83A24"/>
    <w:rsid w:val="00F83C1B"/>
    <w:rsid w:val="00F8426F"/>
    <w:rsid w:val="00F845D9"/>
    <w:rsid w:val="00F85AD2"/>
    <w:rsid w:val="00F85EA9"/>
    <w:rsid w:val="00F87035"/>
    <w:rsid w:val="00F87306"/>
    <w:rsid w:val="00F87807"/>
    <w:rsid w:val="00F87930"/>
    <w:rsid w:val="00F906C3"/>
    <w:rsid w:val="00F90BF1"/>
    <w:rsid w:val="00F90E0A"/>
    <w:rsid w:val="00F90FCE"/>
    <w:rsid w:val="00F912EF"/>
    <w:rsid w:val="00F91425"/>
    <w:rsid w:val="00F914FF"/>
    <w:rsid w:val="00F91838"/>
    <w:rsid w:val="00F918DF"/>
    <w:rsid w:val="00F920E4"/>
    <w:rsid w:val="00F92111"/>
    <w:rsid w:val="00F9297E"/>
    <w:rsid w:val="00F92E61"/>
    <w:rsid w:val="00F938FC"/>
    <w:rsid w:val="00F93D8B"/>
    <w:rsid w:val="00F9415C"/>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4A5F"/>
    <w:rsid w:val="00FA4B6E"/>
    <w:rsid w:val="00FA5386"/>
    <w:rsid w:val="00FA59AA"/>
    <w:rsid w:val="00FA5FA9"/>
    <w:rsid w:val="00FA67B2"/>
    <w:rsid w:val="00FA6F25"/>
    <w:rsid w:val="00FA71DF"/>
    <w:rsid w:val="00FA7200"/>
    <w:rsid w:val="00FA73C3"/>
    <w:rsid w:val="00FB10E6"/>
    <w:rsid w:val="00FB1ADD"/>
    <w:rsid w:val="00FB2349"/>
    <w:rsid w:val="00FB33AC"/>
    <w:rsid w:val="00FB3832"/>
    <w:rsid w:val="00FB5177"/>
    <w:rsid w:val="00FB6CB0"/>
    <w:rsid w:val="00FC1096"/>
    <w:rsid w:val="00FC1686"/>
    <w:rsid w:val="00FC1976"/>
    <w:rsid w:val="00FC214D"/>
    <w:rsid w:val="00FC217C"/>
    <w:rsid w:val="00FC265E"/>
    <w:rsid w:val="00FC2770"/>
    <w:rsid w:val="00FC2D8C"/>
    <w:rsid w:val="00FC4266"/>
    <w:rsid w:val="00FC46D9"/>
    <w:rsid w:val="00FC527B"/>
    <w:rsid w:val="00FC597A"/>
    <w:rsid w:val="00FC5A51"/>
    <w:rsid w:val="00FC5D53"/>
    <w:rsid w:val="00FC626D"/>
    <w:rsid w:val="00FC65FD"/>
    <w:rsid w:val="00FC662C"/>
    <w:rsid w:val="00FC66F7"/>
    <w:rsid w:val="00FC6EC6"/>
    <w:rsid w:val="00FC7858"/>
    <w:rsid w:val="00FC78E8"/>
    <w:rsid w:val="00FD0795"/>
    <w:rsid w:val="00FD07C8"/>
    <w:rsid w:val="00FD15DA"/>
    <w:rsid w:val="00FD29D1"/>
    <w:rsid w:val="00FD2CA3"/>
    <w:rsid w:val="00FD4772"/>
    <w:rsid w:val="00FD4A67"/>
    <w:rsid w:val="00FD5173"/>
    <w:rsid w:val="00FD5754"/>
    <w:rsid w:val="00FD58E8"/>
    <w:rsid w:val="00FD5B64"/>
    <w:rsid w:val="00FD5F22"/>
    <w:rsid w:val="00FD635A"/>
    <w:rsid w:val="00FD66A9"/>
    <w:rsid w:val="00FD75FF"/>
    <w:rsid w:val="00FD7839"/>
    <w:rsid w:val="00FE1D7F"/>
    <w:rsid w:val="00FE1F85"/>
    <w:rsid w:val="00FE318B"/>
    <w:rsid w:val="00FE324E"/>
    <w:rsid w:val="00FE32E7"/>
    <w:rsid w:val="00FE38FD"/>
    <w:rsid w:val="00FE39CD"/>
    <w:rsid w:val="00FE5431"/>
    <w:rsid w:val="00FE558F"/>
    <w:rsid w:val="00FE568B"/>
    <w:rsid w:val="00FE60B7"/>
    <w:rsid w:val="00FE613F"/>
    <w:rsid w:val="00FE626B"/>
    <w:rsid w:val="00FE651F"/>
    <w:rsid w:val="00FE6800"/>
    <w:rsid w:val="00FE7279"/>
    <w:rsid w:val="00FE76B4"/>
    <w:rsid w:val="00FE7ABA"/>
    <w:rsid w:val="00FE7C65"/>
    <w:rsid w:val="00FE7E2C"/>
    <w:rsid w:val="00FF013A"/>
    <w:rsid w:val="00FF066C"/>
    <w:rsid w:val="00FF0D7D"/>
    <w:rsid w:val="00FF0DEC"/>
    <w:rsid w:val="00FF0FE7"/>
    <w:rsid w:val="00FF1748"/>
    <w:rsid w:val="00FF1A8D"/>
    <w:rsid w:val="00FF1E97"/>
    <w:rsid w:val="00FF25D6"/>
    <w:rsid w:val="00FF2D97"/>
    <w:rsid w:val="00FF3595"/>
    <w:rsid w:val="00FF397E"/>
    <w:rsid w:val="00FF3C4D"/>
    <w:rsid w:val="00FF3C58"/>
    <w:rsid w:val="00FF3C85"/>
    <w:rsid w:val="00FF4037"/>
    <w:rsid w:val="00FF420C"/>
    <w:rsid w:val="00FF441E"/>
    <w:rsid w:val="00FF7822"/>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8CF1"/>
  <w15:docId w15:val="{65C2B3F0-FD93-4510-8383-EB15343A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BF"/>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915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752EE"/>
  </w:style>
  <w:style w:type="numbering" w:customStyle="1" w:styleId="ImportierterStil1">
    <w:name w:val="Importierter Stil: 1"/>
    <w:rsid w:val="00E85FAE"/>
    <w:pPr>
      <w:numPr>
        <w:numId w:val="2"/>
      </w:numPr>
    </w:pPr>
  </w:style>
  <w:style w:type="character" w:styleId="SubtleEmphasis">
    <w:name w:val="Subtle Emphasis"/>
    <w:basedOn w:val="DefaultParagraphFont"/>
    <w:uiPriority w:val="19"/>
    <w:qFormat/>
    <w:rsid w:val="000A36F0"/>
    <w:rPr>
      <w:i/>
      <w:iCs/>
      <w:color w:val="404040" w:themeColor="text1" w:themeTint="BF"/>
    </w:rPr>
  </w:style>
  <w:style w:type="paragraph" w:styleId="BodyText">
    <w:name w:val="Body Text"/>
    <w:basedOn w:val="Normal"/>
    <w:link w:val="BodyTextChar"/>
    <w:uiPriority w:val="99"/>
    <w:unhideWhenUsed/>
    <w:rsid w:val="00331536"/>
    <w:pPr>
      <w:spacing w:after="120"/>
    </w:pPr>
  </w:style>
  <w:style w:type="character" w:customStyle="1" w:styleId="BodyTextChar">
    <w:name w:val="Body Text Char"/>
    <w:basedOn w:val="DefaultParagraphFont"/>
    <w:link w:val="BodyText"/>
    <w:uiPriority w:val="99"/>
    <w:rsid w:val="00331536"/>
  </w:style>
  <w:style w:type="paragraph" w:styleId="HTMLPreformatted">
    <w:name w:val="HTML Preformatted"/>
    <w:basedOn w:val="Normal"/>
    <w:link w:val="HTMLPreformattedChar"/>
    <w:uiPriority w:val="99"/>
    <w:semiHidden/>
    <w:unhideWhenUsed/>
    <w:rsid w:val="000F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0F1F0D"/>
    <w:rPr>
      <w:rFonts w:ascii="Courier New" w:eastAsia="Times New Roman" w:hAnsi="Courier New" w:cs="Courier New"/>
      <w:sz w:val="20"/>
      <w:szCs w:val="20"/>
      <w:lang w:val="sq-AL" w:eastAsia="sq-AL"/>
    </w:rPr>
  </w:style>
  <w:style w:type="character" w:customStyle="1" w:styleId="y2iqfc">
    <w:name w:val="y2iqfc"/>
    <w:basedOn w:val="DefaultParagraphFont"/>
    <w:rsid w:val="000F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9724665">
      <w:bodyDiv w:val="1"/>
      <w:marLeft w:val="0"/>
      <w:marRight w:val="0"/>
      <w:marTop w:val="0"/>
      <w:marBottom w:val="0"/>
      <w:divBdr>
        <w:top w:val="none" w:sz="0" w:space="0" w:color="auto"/>
        <w:left w:val="none" w:sz="0" w:space="0" w:color="auto"/>
        <w:bottom w:val="none" w:sz="0" w:space="0" w:color="auto"/>
        <w:right w:val="none" w:sz="0" w:space="0" w:color="auto"/>
      </w:divBdr>
    </w:div>
    <w:div w:id="12846189">
      <w:bodyDiv w:val="1"/>
      <w:marLeft w:val="0"/>
      <w:marRight w:val="0"/>
      <w:marTop w:val="0"/>
      <w:marBottom w:val="0"/>
      <w:divBdr>
        <w:top w:val="none" w:sz="0" w:space="0" w:color="auto"/>
        <w:left w:val="none" w:sz="0" w:space="0" w:color="auto"/>
        <w:bottom w:val="none" w:sz="0" w:space="0" w:color="auto"/>
        <w:right w:val="none" w:sz="0" w:space="0" w:color="auto"/>
      </w:divBdr>
    </w:div>
    <w:div w:id="20983039">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3940223">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6732484">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6000744">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66360361">
      <w:bodyDiv w:val="1"/>
      <w:marLeft w:val="0"/>
      <w:marRight w:val="0"/>
      <w:marTop w:val="0"/>
      <w:marBottom w:val="0"/>
      <w:divBdr>
        <w:top w:val="none" w:sz="0" w:space="0" w:color="auto"/>
        <w:left w:val="none" w:sz="0" w:space="0" w:color="auto"/>
        <w:bottom w:val="none" w:sz="0" w:space="0" w:color="auto"/>
        <w:right w:val="none" w:sz="0" w:space="0" w:color="auto"/>
      </w:divBdr>
    </w:div>
    <w:div w:id="177429069">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289407620">
      <w:bodyDiv w:val="1"/>
      <w:marLeft w:val="0"/>
      <w:marRight w:val="0"/>
      <w:marTop w:val="0"/>
      <w:marBottom w:val="0"/>
      <w:divBdr>
        <w:top w:val="none" w:sz="0" w:space="0" w:color="auto"/>
        <w:left w:val="none" w:sz="0" w:space="0" w:color="auto"/>
        <w:bottom w:val="none" w:sz="0" w:space="0" w:color="auto"/>
        <w:right w:val="none" w:sz="0" w:space="0" w:color="auto"/>
      </w:divBdr>
    </w:div>
    <w:div w:id="292372563">
      <w:bodyDiv w:val="1"/>
      <w:marLeft w:val="0"/>
      <w:marRight w:val="0"/>
      <w:marTop w:val="0"/>
      <w:marBottom w:val="0"/>
      <w:divBdr>
        <w:top w:val="none" w:sz="0" w:space="0" w:color="auto"/>
        <w:left w:val="none" w:sz="0" w:space="0" w:color="auto"/>
        <w:bottom w:val="none" w:sz="0" w:space="0" w:color="auto"/>
        <w:right w:val="none" w:sz="0" w:space="0" w:color="auto"/>
      </w:divBdr>
    </w:div>
    <w:div w:id="303387717">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10789469">
      <w:bodyDiv w:val="1"/>
      <w:marLeft w:val="0"/>
      <w:marRight w:val="0"/>
      <w:marTop w:val="0"/>
      <w:marBottom w:val="0"/>
      <w:divBdr>
        <w:top w:val="none" w:sz="0" w:space="0" w:color="auto"/>
        <w:left w:val="none" w:sz="0" w:space="0" w:color="auto"/>
        <w:bottom w:val="none" w:sz="0" w:space="0" w:color="auto"/>
        <w:right w:val="none" w:sz="0" w:space="0" w:color="auto"/>
      </w:divBdr>
    </w:div>
    <w:div w:id="318774311">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1062">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46519196">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6808332">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63947982">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88773031">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398525630">
      <w:bodyDiv w:val="1"/>
      <w:marLeft w:val="0"/>
      <w:marRight w:val="0"/>
      <w:marTop w:val="0"/>
      <w:marBottom w:val="0"/>
      <w:divBdr>
        <w:top w:val="none" w:sz="0" w:space="0" w:color="auto"/>
        <w:left w:val="none" w:sz="0" w:space="0" w:color="auto"/>
        <w:bottom w:val="none" w:sz="0" w:space="0" w:color="auto"/>
        <w:right w:val="none" w:sz="0" w:space="0" w:color="auto"/>
      </w:divBdr>
    </w:div>
    <w:div w:id="401408798">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220209">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74375779">
      <w:bodyDiv w:val="1"/>
      <w:marLeft w:val="0"/>
      <w:marRight w:val="0"/>
      <w:marTop w:val="0"/>
      <w:marBottom w:val="0"/>
      <w:divBdr>
        <w:top w:val="none" w:sz="0" w:space="0" w:color="auto"/>
        <w:left w:val="none" w:sz="0" w:space="0" w:color="auto"/>
        <w:bottom w:val="none" w:sz="0" w:space="0" w:color="auto"/>
        <w:right w:val="none" w:sz="0" w:space="0" w:color="auto"/>
      </w:divBdr>
    </w:div>
    <w:div w:id="479732199">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19708654">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38515564">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89509470">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492924">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3819711">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36585451">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4017957">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3767569">
      <w:bodyDiv w:val="1"/>
      <w:marLeft w:val="0"/>
      <w:marRight w:val="0"/>
      <w:marTop w:val="0"/>
      <w:marBottom w:val="0"/>
      <w:divBdr>
        <w:top w:val="none" w:sz="0" w:space="0" w:color="auto"/>
        <w:left w:val="none" w:sz="0" w:space="0" w:color="auto"/>
        <w:bottom w:val="none" w:sz="0" w:space="0" w:color="auto"/>
        <w:right w:val="none" w:sz="0" w:space="0" w:color="auto"/>
      </w:divBdr>
    </w:div>
    <w:div w:id="784691166">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801382973">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1600949">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6896948">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29517092">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1920076">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68564399">
      <w:bodyDiv w:val="1"/>
      <w:marLeft w:val="0"/>
      <w:marRight w:val="0"/>
      <w:marTop w:val="0"/>
      <w:marBottom w:val="0"/>
      <w:divBdr>
        <w:top w:val="none" w:sz="0" w:space="0" w:color="auto"/>
        <w:left w:val="none" w:sz="0" w:space="0" w:color="auto"/>
        <w:bottom w:val="none" w:sz="0" w:space="0" w:color="auto"/>
        <w:right w:val="none" w:sz="0" w:space="0" w:color="auto"/>
      </w:divBdr>
      <w:divsChild>
        <w:div w:id="760107966">
          <w:marLeft w:val="810"/>
          <w:marRight w:val="810"/>
          <w:marTop w:val="360"/>
          <w:marBottom w:val="0"/>
          <w:divBdr>
            <w:top w:val="none" w:sz="0" w:space="0" w:color="auto"/>
            <w:left w:val="none" w:sz="0" w:space="0" w:color="auto"/>
            <w:bottom w:val="none" w:sz="0" w:space="0" w:color="auto"/>
            <w:right w:val="none" w:sz="0" w:space="0" w:color="auto"/>
          </w:divBdr>
        </w:div>
      </w:divsChild>
    </w:div>
    <w:div w:id="871959482">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4656923">
      <w:bodyDiv w:val="1"/>
      <w:marLeft w:val="0"/>
      <w:marRight w:val="0"/>
      <w:marTop w:val="0"/>
      <w:marBottom w:val="0"/>
      <w:divBdr>
        <w:top w:val="none" w:sz="0" w:space="0" w:color="auto"/>
        <w:left w:val="none" w:sz="0" w:space="0" w:color="auto"/>
        <w:bottom w:val="none" w:sz="0" w:space="0" w:color="auto"/>
        <w:right w:val="none" w:sz="0" w:space="0" w:color="auto"/>
      </w:divBdr>
    </w:div>
    <w:div w:id="876622702">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4827610">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88498042">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1937726">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0422645">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1758999">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18584972">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26636517">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38168007">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3164959">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45128359">
      <w:bodyDiv w:val="1"/>
      <w:marLeft w:val="0"/>
      <w:marRight w:val="0"/>
      <w:marTop w:val="0"/>
      <w:marBottom w:val="0"/>
      <w:divBdr>
        <w:top w:val="none" w:sz="0" w:space="0" w:color="auto"/>
        <w:left w:val="none" w:sz="0" w:space="0" w:color="auto"/>
        <w:bottom w:val="none" w:sz="0" w:space="0" w:color="auto"/>
        <w:right w:val="none" w:sz="0" w:space="0" w:color="auto"/>
      </w:divBdr>
    </w:div>
    <w:div w:id="1145585270">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63353746">
      <w:bodyDiv w:val="1"/>
      <w:marLeft w:val="0"/>
      <w:marRight w:val="0"/>
      <w:marTop w:val="0"/>
      <w:marBottom w:val="0"/>
      <w:divBdr>
        <w:top w:val="none" w:sz="0" w:space="0" w:color="auto"/>
        <w:left w:val="none" w:sz="0" w:space="0" w:color="auto"/>
        <w:bottom w:val="none" w:sz="0" w:space="0" w:color="auto"/>
        <w:right w:val="none" w:sz="0" w:space="0" w:color="auto"/>
      </w:divBdr>
    </w:div>
    <w:div w:id="117194665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87787895">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08642397">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29002472">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43415146">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678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7083991">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2887766">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659196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29599170">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7272959">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060924">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268116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1876577">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1469796">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67771488">
      <w:bodyDiv w:val="1"/>
      <w:marLeft w:val="0"/>
      <w:marRight w:val="0"/>
      <w:marTop w:val="0"/>
      <w:marBottom w:val="0"/>
      <w:divBdr>
        <w:top w:val="none" w:sz="0" w:space="0" w:color="auto"/>
        <w:left w:val="none" w:sz="0" w:space="0" w:color="auto"/>
        <w:bottom w:val="none" w:sz="0" w:space="0" w:color="auto"/>
        <w:right w:val="none" w:sz="0" w:space="0" w:color="auto"/>
      </w:divBdr>
    </w:div>
    <w:div w:id="1468235668">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1557470">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04970763">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2865119">
      <w:bodyDiv w:val="1"/>
      <w:marLeft w:val="0"/>
      <w:marRight w:val="0"/>
      <w:marTop w:val="0"/>
      <w:marBottom w:val="0"/>
      <w:divBdr>
        <w:top w:val="none" w:sz="0" w:space="0" w:color="auto"/>
        <w:left w:val="none" w:sz="0" w:space="0" w:color="auto"/>
        <w:bottom w:val="none" w:sz="0" w:space="0" w:color="auto"/>
        <w:right w:val="none" w:sz="0" w:space="0" w:color="auto"/>
      </w:divBdr>
    </w:div>
    <w:div w:id="1526476721">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3690649">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48644774">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1669535">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5777020">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79510072">
      <w:bodyDiv w:val="1"/>
      <w:marLeft w:val="0"/>
      <w:marRight w:val="0"/>
      <w:marTop w:val="0"/>
      <w:marBottom w:val="0"/>
      <w:divBdr>
        <w:top w:val="none" w:sz="0" w:space="0" w:color="auto"/>
        <w:left w:val="none" w:sz="0" w:space="0" w:color="auto"/>
        <w:bottom w:val="none" w:sz="0" w:space="0" w:color="auto"/>
        <w:right w:val="none" w:sz="0" w:space="0" w:color="auto"/>
      </w:divBdr>
    </w:div>
    <w:div w:id="1584878218">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04907">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22687636">
      <w:bodyDiv w:val="1"/>
      <w:marLeft w:val="0"/>
      <w:marRight w:val="0"/>
      <w:marTop w:val="0"/>
      <w:marBottom w:val="0"/>
      <w:divBdr>
        <w:top w:val="none" w:sz="0" w:space="0" w:color="auto"/>
        <w:left w:val="none" w:sz="0" w:space="0" w:color="auto"/>
        <w:bottom w:val="none" w:sz="0" w:space="0" w:color="auto"/>
        <w:right w:val="none" w:sz="0" w:space="0" w:color="auto"/>
      </w:divBdr>
    </w:div>
    <w:div w:id="1624579736">
      <w:bodyDiv w:val="1"/>
      <w:marLeft w:val="0"/>
      <w:marRight w:val="0"/>
      <w:marTop w:val="0"/>
      <w:marBottom w:val="0"/>
      <w:divBdr>
        <w:top w:val="none" w:sz="0" w:space="0" w:color="auto"/>
        <w:left w:val="none" w:sz="0" w:space="0" w:color="auto"/>
        <w:bottom w:val="none" w:sz="0" w:space="0" w:color="auto"/>
        <w:right w:val="none" w:sz="0" w:space="0" w:color="auto"/>
      </w:divBdr>
    </w:div>
    <w:div w:id="1627159044">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5891615">
      <w:bodyDiv w:val="1"/>
      <w:marLeft w:val="0"/>
      <w:marRight w:val="0"/>
      <w:marTop w:val="0"/>
      <w:marBottom w:val="0"/>
      <w:divBdr>
        <w:top w:val="none" w:sz="0" w:space="0" w:color="auto"/>
        <w:left w:val="none" w:sz="0" w:space="0" w:color="auto"/>
        <w:bottom w:val="none" w:sz="0" w:space="0" w:color="auto"/>
        <w:right w:val="none" w:sz="0" w:space="0" w:color="auto"/>
      </w:divBdr>
    </w:div>
    <w:div w:id="1646545586">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2096303">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36732378">
      <w:bodyDiv w:val="1"/>
      <w:marLeft w:val="0"/>
      <w:marRight w:val="0"/>
      <w:marTop w:val="0"/>
      <w:marBottom w:val="0"/>
      <w:divBdr>
        <w:top w:val="none" w:sz="0" w:space="0" w:color="auto"/>
        <w:left w:val="none" w:sz="0" w:space="0" w:color="auto"/>
        <w:bottom w:val="none" w:sz="0" w:space="0" w:color="auto"/>
        <w:right w:val="none" w:sz="0" w:space="0" w:color="auto"/>
      </w:divBdr>
    </w:div>
    <w:div w:id="1738434788">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69734510">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2920157">
      <w:bodyDiv w:val="1"/>
      <w:marLeft w:val="0"/>
      <w:marRight w:val="0"/>
      <w:marTop w:val="0"/>
      <w:marBottom w:val="0"/>
      <w:divBdr>
        <w:top w:val="none" w:sz="0" w:space="0" w:color="auto"/>
        <w:left w:val="none" w:sz="0" w:space="0" w:color="auto"/>
        <w:bottom w:val="none" w:sz="0" w:space="0" w:color="auto"/>
        <w:right w:val="none" w:sz="0" w:space="0" w:color="auto"/>
      </w:divBdr>
    </w:div>
    <w:div w:id="1804154074">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5925280">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5827563">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1890392">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67870607">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
    <w:div w:id="1939831790">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56516586">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234205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00228651">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1395351">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76928218">
      <w:bodyDiv w:val="1"/>
      <w:marLeft w:val="0"/>
      <w:marRight w:val="0"/>
      <w:marTop w:val="0"/>
      <w:marBottom w:val="0"/>
      <w:divBdr>
        <w:top w:val="none" w:sz="0" w:space="0" w:color="auto"/>
        <w:left w:val="none" w:sz="0" w:space="0" w:color="auto"/>
        <w:bottom w:val="none" w:sz="0" w:space="0" w:color="auto"/>
        <w:right w:val="none" w:sz="0" w:space="0" w:color="auto"/>
      </w:divBdr>
    </w:div>
    <w:div w:id="2078743024">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7939715">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0854318">
      <w:bodyDiv w:val="1"/>
      <w:marLeft w:val="0"/>
      <w:marRight w:val="0"/>
      <w:marTop w:val="0"/>
      <w:marBottom w:val="0"/>
      <w:divBdr>
        <w:top w:val="none" w:sz="0" w:space="0" w:color="auto"/>
        <w:left w:val="none" w:sz="0" w:space="0" w:color="auto"/>
        <w:bottom w:val="none" w:sz="0" w:space="0" w:color="auto"/>
        <w:right w:val="none" w:sz="0" w:space="0" w:color="auto"/>
      </w:divBdr>
    </w:div>
    <w:div w:id="2113237371">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15518623">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0955312">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 w:id="2142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15D9-093E-4F19-99DA-633863D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57312</Words>
  <Characters>326685</Characters>
  <Application>Microsoft Office Word</Application>
  <DocSecurity>0</DocSecurity>
  <Lines>2722</Lines>
  <Paragraphs>766</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383231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Osmani</dc:creator>
  <cp:keywords/>
  <dc:description/>
  <cp:lastModifiedBy>Roland Stafa</cp:lastModifiedBy>
  <cp:revision>11</cp:revision>
  <cp:lastPrinted>2019-01-30T13:18:00Z</cp:lastPrinted>
  <dcterms:created xsi:type="dcterms:W3CDTF">2021-11-24T12:30:00Z</dcterms:created>
  <dcterms:modified xsi:type="dcterms:W3CDTF">2022-10-25T13:21:00Z</dcterms:modified>
</cp:coreProperties>
</file>